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72115" w14:textId="77777777" w:rsidR="00104622" w:rsidRDefault="00104622">
      <w:pPr>
        <w:pStyle w:val="a5"/>
        <w:rPr>
          <w:color w:val="2B2B2B"/>
        </w:rPr>
      </w:pPr>
    </w:p>
    <w:p w14:paraId="5FDFEE72" w14:textId="77777777" w:rsidR="00104622" w:rsidRDefault="000A29AA">
      <w:pPr>
        <w:pStyle w:val="a5"/>
        <w:rPr>
          <w:color w:val="2B2B2B"/>
          <w:spacing w:val="-2"/>
        </w:rPr>
      </w:pPr>
      <w:r>
        <w:rPr>
          <w:color w:val="2B2B2B"/>
        </w:rPr>
        <w:t>Порядок</w:t>
      </w:r>
      <w:r>
        <w:rPr>
          <w:color w:val="2B2B2B"/>
          <w:spacing w:val="-9"/>
        </w:rPr>
        <w:t xml:space="preserve"> </w:t>
      </w:r>
      <w:r>
        <w:rPr>
          <w:color w:val="2B2B2B"/>
          <w:spacing w:val="-2"/>
        </w:rPr>
        <w:t xml:space="preserve">записи </w:t>
      </w:r>
      <w:r>
        <w:rPr>
          <w:color w:val="2B2B2B"/>
          <w:spacing w:val="-2"/>
        </w:rPr>
        <w:t>в</w:t>
      </w:r>
      <w:r>
        <w:rPr>
          <w:color w:val="2B2B2B"/>
          <w:spacing w:val="-2"/>
        </w:rPr>
        <w:t xml:space="preserve"> МБУ «Центр психолого-педагогической, медицинской и социальной помощи Невьянского муниципального округа «Надежда»</w:t>
      </w:r>
    </w:p>
    <w:p w14:paraId="1BEFB35D" w14:textId="77777777" w:rsidR="00104622" w:rsidRDefault="000A29AA">
      <w:pPr>
        <w:pStyle w:val="a5"/>
      </w:pPr>
      <w:r>
        <w:rPr>
          <w:color w:val="2B2B2B"/>
          <w:spacing w:val="-2"/>
        </w:rPr>
        <w:t>Территориальная психолого-медико-педагогическая комиссия</w:t>
      </w:r>
      <w:r>
        <w:rPr>
          <w:color w:val="2B2B2B"/>
          <w:spacing w:val="-2"/>
        </w:rPr>
        <w:t>.</w:t>
      </w:r>
    </w:p>
    <w:p w14:paraId="44163D76" w14:textId="77777777" w:rsidR="00104622" w:rsidRDefault="000A29AA">
      <w:pPr>
        <w:pStyle w:val="a4"/>
        <w:ind w:right="292"/>
        <w:rPr>
          <w:color w:val="2B2B2B"/>
        </w:rPr>
      </w:pPr>
      <w:r>
        <w:rPr>
          <w:b/>
          <w:color w:val="2B2B2B"/>
        </w:rPr>
        <w:t>Контактное</w:t>
      </w:r>
      <w:r>
        <w:rPr>
          <w:b/>
          <w:color w:val="2B2B2B"/>
          <w:spacing w:val="-2"/>
        </w:rPr>
        <w:t xml:space="preserve"> </w:t>
      </w:r>
      <w:r>
        <w:rPr>
          <w:b/>
          <w:color w:val="2B2B2B"/>
        </w:rPr>
        <w:t>лицо</w:t>
      </w:r>
      <w:r>
        <w:rPr>
          <w:b/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вопросам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записи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обследование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консультирование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специалистами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ПМПК:                                  социальный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педагог:  Варляева Елена Валерьевна</w:t>
      </w:r>
    </w:p>
    <w:p w14:paraId="1AD2483E" w14:textId="77777777" w:rsidR="00104622" w:rsidRDefault="000A29AA">
      <w:pPr>
        <w:pStyle w:val="a4"/>
        <w:ind w:right="292"/>
        <w:rPr>
          <w:color w:val="2B2B2B"/>
        </w:rPr>
      </w:pPr>
      <w:r>
        <w:rPr>
          <w:color w:val="2B2B2B"/>
        </w:rPr>
        <w:t>Руководитель ПМПК: Ерофеева Ирина Степановна</w:t>
      </w:r>
    </w:p>
    <w:p w14:paraId="5FE01410" w14:textId="77777777" w:rsidR="00104622" w:rsidRDefault="00104622">
      <w:pPr>
        <w:pStyle w:val="a4"/>
        <w:ind w:right="292"/>
        <w:rPr>
          <w:color w:val="2B2B2B"/>
        </w:rPr>
      </w:pPr>
    </w:p>
    <w:p w14:paraId="6D280028" w14:textId="77777777" w:rsidR="00104622" w:rsidRDefault="000A29AA">
      <w:pPr>
        <w:ind w:left="115"/>
        <w:rPr>
          <w:rFonts w:ascii="Verdana" w:hAnsi="Verdana"/>
          <w:b/>
          <w:i/>
          <w:color w:val="2B2B2B"/>
          <w:w w:val="85"/>
          <w:sz w:val="19"/>
        </w:rPr>
      </w:pPr>
      <w:r>
        <w:rPr>
          <w:rFonts w:ascii="Verdana" w:hAnsi="Verdana"/>
          <w:b/>
          <w:i/>
          <w:color w:val="2B2B2B"/>
          <w:w w:val="85"/>
          <w:sz w:val="19"/>
        </w:rPr>
        <w:t>Адрес</w:t>
      </w:r>
      <w:r>
        <w:rPr>
          <w:rFonts w:ascii="Verdana" w:hAnsi="Verdana"/>
          <w:b/>
          <w:i/>
          <w:color w:val="2B2B2B"/>
          <w:w w:val="85"/>
          <w:sz w:val="19"/>
        </w:rPr>
        <w:t>: 624192 Свердловская область, г.Невьянск, ул.Малышева, 2а (в здании управления образова</w:t>
      </w:r>
      <w:r>
        <w:rPr>
          <w:rFonts w:ascii="Verdana" w:hAnsi="Verdana"/>
          <w:b/>
          <w:i/>
          <w:color w:val="2B2B2B"/>
          <w:w w:val="85"/>
          <w:sz w:val="19"/>
        </w:rPr>
        <w:t>ния в здании Невьянского муниципального округа, 1 этаж, каб №5)</w:t>
      </w:r>
    </w:p>
    <w:p w14:paraId="1FB04820" w14:textId="77777777" w:rsidR="00104622" w:rsidRDefault="000A29AA">
      <w:pPr>
        <w:ind w:left="115"/>
        <w:rPr>
          <w:sz w:val="19"/>
        </w:rPr>
      </w:pPr>
      <w:r>
        <w:rPr>
          <w:rFonts w:ascii="Verdana" w:hAnsi="Verdana"/>
          <w:b/>
          <w:i/>
          <w:color w:val="2B2B2B"/>
          <w:w w:val="85"/>
          <w:sz w:val="19"/>
        </w:rPr>
        <w:t>Контактный</w:t>
      </w:r>
      <w:r>
        <w:rPr>
          <w:rFonts w:ascii="Verdana" w:hAnsi="Verdana"/>
          <w:b/>
          <w:i/>
          <w:color w:val="2B2B2B"/>
          <w:spacing w:val="16"/>
          <w:sz w:val="19"/>
        </w:rPr>
        <w:t xml:space="preserve"> </w:t>
      </w:r>
      <w:r>
        <w:rPr>
          <w:rFonts w:ascii="Verdana" w:hAnsi="Verdana"/>
          <w:b/>
          <w:i/>
          <w:color w:val="2B2B2B"/>
          <w:w w:val="85"/>
          <w:sz w:val="19"/>
        </w:rPr>
        <w:t>телефон:</w:t>
      </w:r>
      <w:r>
        <w:rPr>
          <w:rFonts w:ascii="Verdana" w:hAnsi="Verdana"/>
          <w:b/>
          <w:i/>
          <w:color w:val="2B2B2B"/>
          <w:spacing w:val="18"/>
          <w:sz w:val="19"/>
        </w:rPr>
        <w:t xml:space="preserve"> </w:t>
      </w:r>
      <w:r>
        <w:rPr>
          <w:color w:val="2B2B2B"/>
          <w:w w:val="85"/>
          <w:sz w:val="19"/>
        </w:rPr>
        <w:t>34356-22304</w:t>
      </w:r>
    </w:p>
    <w:p w14:paraId="1E1F3A72" w14:textId="6009812E" w:rsidR="00104622" w:rsidRDefault="000A29AA">
      <w:pPr>
        <w:spacing w:line="237" w:lineRule="exact"/>
        <w:ind w:left="115"/>
        <w:rPr>
          <w:rStyle w:val="a3"/>
          <w:rFonts w:ascii="Arial MT" w:hAnsi="Arial MT"/>
          <w:sz w:val="21"/>
          <w:lang w:val="en-US"/>
        </w:rPr>
      </w:pPr>
      <w:r>
        <w:rPr>
          <w:b/>
          <w:color w:val="2B2B2B"/>
          <w:sz w:val="18"/>
        </w:rPr>
        <w:t>Электронная</w:t>
      </w:r>
      <w:r>
        <w:rPr>
          <w:b/>
          <w:color w:val="2B2B2B"/>
          <w:spacing w:val="-9"/>
          <w:sz w:val="18"/>
        </w:rPr>
        <w:t xml:space="preserve"> </w:t>
      </w:r>
      <w:r>
        <w:rPr>
          <w:b/>
          <w:color w:val="2B2B2B"/>
          <w:sz w:val="18"/>
        </w:rPr>
        <w:t>почта:</w:t>
      </w:r>
      <w:r>
        <w:rPr>
          <w:rFonts w:ascii="Arial MT" w:hAnsi="Arial MT"/>
          <w:sz w:val="21"/>
        </w:rPr>
        <w:t xml:space="preserve"> </w:t>
      </w:r>
      <w:hyperlink r:id="rId5" w:history="1">
        <w:r>
          <w:rPr>
            <w:rStyle w:val="a3"/>
            <w:rFonts w:ascii="Arial MT" w:hAnsi="Arial MT"/>
            <w:sz w:val="21"/>
            <w:lang w:val="en-US"/>
          </w:rPr>
          <w:t>pmpk</w:t>
        </w:r>
        <w:r>
          <w:rPr>
            <w:rStyle w:val="a3"/>
            <w:rFonts w:ascii="Arial MT" w:hAnsi="Arial MT"/>
            <w:sz w:val="21"/>
          </w:rPr>
          <w:t>-</w:t>
        </w:r>
        <w:r>
          <w:rPr>
            <w:rStyle w:val="a3"/>
            <w:rFonts w:ascii="Arial MT" w:hAnsi="Arial MT"/>
            <w:sz w:val="21"/>
            <w:lang w:val="en-US"/>
          </w:rPr>
          <w:t>nevyan</w:t>
        </w:r>
        <w:r>
          <w:rPr>
            <w:rStyle w:val="a3"/>
            <w:rFonts w:ascii="Arial MT" w:hAnsi="Arial MT"/>
            <w:sz w:val="21"/>
            <w:lang w:val="en-US"/>
          </w:rPr>
          <w:t>s</w:t>
        </w:r>
        <w:r>
          <w:rPr>
            <w:rStyle w:val="a3"/>
            <w:rFonts w:ascii="Arial MT" w:hAnsi="Arial MT"/>
            <w:sz w:val="21"/>
            <w:lang w:val="en-US"/>
          </w:rPr>
          <w:t>k</w:t>
        </w:r>
        <w:r>
          <w:rPr>
            <w:rStyle w:val="a3"/>
            <w:rFonts w:ascii="Arial MT" w:hAnsi="Arial MT"/>
            <w:sz w:val="21"/>
          </w:rPr>
          <w:t>@</w:t>
        </w:r>
        <w:r>
          <w:rPr>
            <w:rStyle w:val="a3"/>
            <w:rFonts w:ascii="Arial MT" w:hAnsi="Arial MT"/>
            <w:sz w:val="21"/>
            <w:lang w:val="en-US"/>
          </w:rPr>
          <w:t>yandex</w:t>
        </w:r>
        <w:r>
          <w:rPr>
            <w:rStyle w:val="a3"/>
            <w:rFonts w:ascii="Arial MT" w:hAnsi="Arial MT"/>
            <w:sz w:val="21"/>
          </w:rPr>
          <w:t>.</w:t>
        </w:r>
        <w:r>
          <w:rPr>
            <w:rStyle w:val="a3"/>
            <w:rFonts w:ascii="Arial MT" w:hAnsi="Arial MT"/>
            <w:sz w:val="21"/>
            <w:lang w:val="en-US"/>
          </w:rPr>
          <w:t>ru</w:t>
        </w:r>
      </w:hyperlink>
    </w:p>
    <w:p w14:paraId="67ADA344" w14:textId="1469AA79" w:rsidR="000A29AA" w:rsidRPr="000A29AA" w:rsidRDefault="000A29AA">
      <w:pPr>
        <w:spacing w:line="237" w:lineRule="exact"/>
        <w:ind w:left="115"/>
        <w:rPr>
          <w:rFonts w:ascii="Arial MT" w:hAnsi="Arial MT"/>
          <w:sz w:val="21"/>
        </w:rPr>
      </w:pPr>
      <w:r>
        <w:rPr>
          <w:b/>
          <w:color w:val="2B2B2B"/>
          <w:sz w:val="18"/>
        </w:rPr>
        <w:t>Официальный с</w:t>
      </w:r>
      <w:bookmarkStart w:id="0" w:name="_GoBack"/>
      <w:bookmarkEnd w:id="0"/>
      <w:r>
        <w:rPr>
          <w:b/>
          <w:color w:val="2B2B2B"/>
          <w:sz w:val="18"/>
        </w:rPr>
        <w:t>айт:</w:t>
      </w:r>
      <w:r>
        <w:rPr>
          <w:rFonts w:ascii="Arial MT" w:hAnsi="Arial MT"/>
          <w:sz w:val="21"/>
        </w:rPr>
        <w:t xml:space="preserve"> </w:t>
      </w:r>
      <w:r>
        <w:rPr>
          <w:rFonts w:ascii="Arial MT" w:hAnsi="Arial MT"/>
          <w:sz w:val="21"/>
          <w:lang w:val="en-US"/>
        </w:rPr>
        <w:t>https</w:t>
      </w:r>
      <w:r>
        <w:rPr>
          <w:rFonts w:ascii="Arial MT" w:hAnsi="Arial MT"/>
          <w:sz w:val="21"/>
        </w:rPr>
        <w:t>://</w:t>
      </w:r>
      <w:r>
        <w:rPr>
          <w:rFonts w:ascii="Arial MT" w:hAnsi="Arial MT"/>
          <w:sz w:val="21"/>
          <w:lang w:val="en-US"/>
        </w:rPr>
        <w:t>cpmpk</w:t>
      </w:r>
      <w:r w:rsidRPr="000A29AA">
        <w:rPr>
          <w:rFonts w:ascii="Arial MT" w:hAnsi="Arial MT"/>
          <w:sz w:val="21"/>
        </w:rPr>
        <w:t>-</w:t>
      </w:r>
      <w:r>
        <w:rPr>
          <w:rFonts w:ascii="Arial MT" w:hAnsi="Arial MT"/>
          <w:sz w:val="21"/>
          <w:lang w:val="en-US"/>
        </w:rPr>
        <w:t>nmo</w:t>
      </w:r>
      <w:r w:rsidRPr="000A29AA">
        <w:rPr>
          <w:rFonts w:ascii="Arial MT" w:hAnsi="Arial MT"/>
          <w:sz w:val="21"/>
        </w:rPr>
        <w:t>.</w:t>
      </w:r>
      <w:r>
        <w:rPr>
          <w:rFonts w:ascii="Arial MT" w:hAnsi="Arial MT"/>
          <w:sz w:val="21"/>
          <w:lang w:val="en-US"/>
        </w:rPr>
        <w:t>profiedu</w:t>
      </w:r>
      <w:r w:rsidRPr="000A29AA">
        <w:rPr>
          <w:rFonts w:ascii="Arial MT" w:hAnsi="Arial MT"/>
          <w:sz w:val="21"/>
        </w:rPr>
        <w:t>.</w:t>
      </w:r>
      <w:r>
        <w:rPr>
          <w:rFonts w:ascii="Arial MT" w:hAnsi="Arial MT"/>
          <w:sz w:val="21"/>
          <w:lang w:val="en-US"/>
        </w:rPr>
        <w:t>ru</w:t>
      </w:r>
    </w:p>
    <w:p w14:paraId="64844D6F" w14:textId="77777777" w:rsidR="00104622" w:rsidRDefault="00104622">
      <w:pPr>
        <w:spacing w:line="237" w:lineRule="exact"/>
        <w:ind w:left="115"/>
        <w:rPr>
          <w:rFonts w:ascii="Arial MT" w:hAnsi="Arial MT"/>
          <w:sz w:val="21"/>
        </w:rPr>
      </w:pPr>
    </w:p>
    <w:p w14:paraId="29ACBF29" w14:textId="77777777" w:rsidR="00104622" w:rsidRDefault="000A29AA">
      <w:pPr>
        <w:pStyle w:val="2"/>
        <w:spacing w:before="70"/>
        <w:ind w:left="115" w:firstLine="0"/>
        <w:rPr>
          <w:b w:val="0"/>
        </w:rPr>
      </w:pPr>
      <w:r>
        <w:rPr>
          <w:color w:val="2B2B2B"/>
        </w:rPr>
        <w:t>График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работы</w:t>
      </w:r>
      <w:r>
        <w:rPr>
          <w:color w:val="2B2B2B"/>
          <w:spacing w:val="-4"/>
        </w:rPr>
        <w:t xml:space="preserve"> </w:t>
      </w:r>
      <w:r>
        <w:rPr>
          <w:color w:val="2B2B2B"/>
          <w:spacing w:val="-2"/>
        </w:rPr>
        <w:t>ПМПК</w:t>
      </w:r>
      <w:r>
        <w:rPr>
          <w:b w:val="0"/>
          <w:color w:val="2B2B2B"/>
          <w:spacing w:val="-2"/>
        </w:rPr>
        <w:t>:</w:t>
      </w:r>
    </w:p>
    <w:p w14:paraId="2A91B132" w14:textId="77777777" w:rsidR="00104622" w:rsidRDefault="000A29AA">
      <w:pPr>
        <w:pStyle w:val="a4"/>
        <w:spacing w:before="33"/>
      </w:pP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понедельника по</w:t>
      </w:r>
      <w:r>
        <w:rPr>
          <w:color w:val="2B2B2B"/>
          <w:spacing w:val="52"/>
        </w:rPr>
        <w:t xml:space="preserve"> </w:t>
      </w:r>
      <w:r>
        <w:rPr>
          <w:color w:val="2B2B2B"/>
        </w:rPr>
        <w:t>пятницу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с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8.00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до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16.00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(перерыв: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12.00-</w:t>
      </w:r>
      <w:r>
        <w:rPr>
          <w:color w:val="2B2B2B"/>
          <w:spacing w:val="-2"/>
        </w:rPr>
        <w:t>13.00)</w:t>
      </w:r>
    </w:p>
    <w:p w14:paraId="4435B438" w14:textId="77777777" w:rsidR="00104622" w:rsidRDefault="000A29AA">
      <w:pPr>
        <w:pStyle w:val="a4"/>
        <w:spacing w:before="32"/>
      </w:pPr>
      <w:r>
        <w:rPr>
          <w:b/>
          <w:color w:val="2B2B2B"/>
        </w:rPr>
        <w:t>Запись</w:t>
      </w:r>
      <w:r>
        <w:rPr>
          <w:b/>
          <w:color w:val="2B2B2B"/>
          <w:spacing w:val="-2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4"/>
        </w:rPr>
        <w:t xml:space="preserve"> </w:t>
      </w:r>
      <w:r>
        <w:rPr>
          <w:color w:val="2B2B2B"/>
        </w:rPr>
        <w:t>консультацию</w:t>
      </w:r>
      <w:r>
        <w:rPr>
          <w:color w:val="2B2B2B"/>
          <w:spacing w:val="-6"/>
        </w:rPr>
        <w:t xml:space="preserve"> </w:t>
      </w:r>
      <w:r>
        <w:rPr>
          <w:color w:val="2B2B2B"/>
        </w:rPr>
        <w:t>осуществляется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по</w:t>
      </w:r>
      <w:r>
        <w:rPr>
          <w:color w:val="2B2B2B"/>
          <w:spacing w:val="-5"/>
        </w:rPr>
        <w:t xml:space="preserve"> </w:t>
      </w:r>
      <w:r>
        <w:rPr>
          <w:color w:val="2B2B2B"/>
        </w:rPr>
        <w:t>телефону:</w:t>
      </w:r>
      <w:r>
        <w:rPr>
          <w:color w:val="2B2B2B"/>
          <w:spacing w:val="-1"/>
        </w:rPr>
        <w:t xml:space="preserve"> </w:t>
      </w:r>
      <w:r>
        <w:rPr>
          <w:color w:val="2B2B2B"/>
          <w:w w:val="85"/>
          <w:sz w:val="19"/>
        </w:rPr>
        <w:t>34356-22304</w:t>
      </w:r>
    </w:p>
    <w:p w14:paraId="74BCFD30" w14:textId="77777777" w:rsidR="00104622" w:rsidRDefault="000A29AA">
      <w:pPr>
        <w:pStyle w:val="a4"/>
        <w:spacing w:before="35"/>
        <w:ind w:left="0"/>
        <w:rPr>
          <w:b/>
          <w:color w:val="2B2B2B"/>
        </w:rPr>
      </w:pPr>
      <w:r>
        <w:rPr>
          <w:b/>
          <w:color w:val="2B2B2B"/>
        </w:rPr>
        <w:t xml:space="preserve">  Запись</w:t>
      </w:r>
      <w:r>
        <w:rPr>
          <w:b/>
          <w:color w:val="2B2B2B"/>
          <w:spacing w:val="-3"/>
        </w:rPr>
        <w:t xml:space="preserve"> </w:t>
      </w:r>
      <w:r>
        <w:rPr>
          <w:b/>
          <w:color w:val="2B2B2B"/>
        </w:rPr>
        <w:t>на</w:t>
      </w:r>
      <w:r>
        <w:rPr>
          <w:b/>
          <w:color w:val="2B2B2B"/>
          <w:spacing w:val="-3"/>
        </w:rPr>
        <w:t xml:space="preserve"> </w:t>
      </w:r>
      <w:r>
        <w:rPr>
          <w:b/>
          <w:color w:val="2B2B2B"/>
        </w:rPr>
        <w:t>подачу</w:t>
      </w:r>
      <w:r>
        <w:rPr>
          <w:b/>
          <w:color w:val="2B2B2B"/>
          <w:spacing w:val="-4"/>
        </w:rPr>
        <w:t xml:space="preserve"> </w:t>
      </w:r>
      <w:r>
        <w:rPr>
          <w:b/>
          <w:color w:val="2B2B2B"/>
        </w:rPr>
        <w:t xml:space="preserve">документов </w:t>
      </w:r>
      <w:r>
        <w:rPr>
          <w:b/>
          <w:color w:val="2B2B2B"/>
          <w:sz w:val="16"/>
        </w:rPr>
        <w:t>ПО</w:t>
      </w:r>
      <w:r>
        <w:rPr>
          <w:b/>
          <w:color w:val="2B2B2B"/>
          <w:spacing w:val="-1"/>
          <w:sz w:val="16"/>
        </w:rPr>
        <w:t xml:space="preserve"> </w:t>
      </w:r>
      <w:r>
        <w:rPr>
          <w:b/>
          <w:color w:val="2B2B2B"/>
          <w:sz w:val="16"/>
        </w:rPr>
        <w:t>ПРЕДВАРИТЕЛЬНОЙ</w:t>
      </w:r>
      <w:r>
        <w:rPr>
          <w:b/>
          <w:color w:val="2B2B2B"/>
        </w:rPr>
        <w:t xml:space="preserve"> ТЕЛЕФОННОЙ ЗАПИСИ </w:t>
      </w:r>
      <w:r>
        <w:rPr>
          <w:color w:val="2B2B2B"/>
        </w:rPr>
        <w:t xml:space="preserve">осуществляется </w:t>
      </w:r>
      <w:r>
        <w:rPr>
          <w:b/>
          <w:color w:val="2B2B2B"/>
        </w:rPr>
        <w:t xml:space="preserve">только в дни записи: понедельник и пятница с 8.30 до 15.30 </w:t>
      </w:r>
      <w:r>
        <w:rPr>
          <w:color w:val="2B2B2B"/>
        </w:rPr>
        <w:t>(перерыв:</w:t>
      </w:r>
      <w:r>
        <w:rPr>
          <w:color w:val="2B2B2B"/>
          <w:spacing w:val="-8"/>
        </w:rPr>
        <w:t xml:space="preserve"> </w:t>
      </w:r>
      <w:r>
        <w:rPr>
          <w:color w:val="2B2B2B"/>
        </w:rPr>
        <w:t>12.00-</w:t>
      </w:r>
      <w:r>
        <w:rPr>
          <w:color w:val="2B2B2B"/>
          <w:spacing w:val="-2"/>
        </w:rPr>
        <w:t>13.00)</w:t>
      </w:r>
      <w:r>
        <w:rPr>
          <w:b/>
          <w:color w:val="2B2B2B"/>
        </w:rPr>
        <w:t>.</w:t>
      </w:r>
    </w:p>
    <w:p w14:paraId="3EA9CC4C" w14:textId="77777777" w:rsidR="00104622" w:rsidRDefault="00104622">
      <w:pPr>
        <w:pStyle w:val="a4"/>
        <w:spacing w:before="35"/>
        <w:ind w:left="0"/>
      </w:pPr>
    </w:p>
    <w:p w14:paraId="582F1882" w14:textId="77777777" w:rsidR="00104622" w:rsidRDefault="000A29AA">
      <w:pPr>
        <w:pStyle w:val="2"/>
        <w:spacing w:line="405" w:lineRule="auto"/>
        <w:ind w:left="4323" w:right="2029"/>
      </w:pPr>
      <w:r>
        <w:rPr>
          <w:color w:val="2B2B2B"/>
        </w:rPr>
        <w:t>Перечень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документов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для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представления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на</w:t>
      </w:r>
      <w:r>
        <w:rPr>
          <w:color w:val="2B2B2B"/>
          <w:spacing w:val="-7"/>
        </w:rPr>
        <w:t xml:space="preserve"> </w:t>
      </w:r>
      <w:r>
        <w:rPr>
          <w:color w:val="2B2B2B"/>
        </w:rPr>
        <w:t>ПМПК (дошкольники, школьники):</w:t>
      </w:r>
    </w:p>
    <w:p w14:paraId="0F5B80DA" w14:textId="77777777" w:rsidR="00104622" w:rsidRDefault="000A29AA">
      <w:pPr>
        <w:pStyle w:val="a6"/>
        <w:numPr>
          <w:ilvl w:val="0"/>
          <w:numId w:val="1"/>
        </w:numPr>
        <w:tabs>
          <w:tab w:val="left" w:pos="426"/>
          <w:tab w:val="left" w:pos="722"/>
        </w:tabs>
        <w:spacing w:line="237" w:lineRule="auto"/>
        <w:ind w:left="284" w:right="580" w:firstLine="0"/>
        <w:jc w:val="both"/>
        <w:rPr>
          <w:rFonts w:ascii="Verdana" w:hAnsi="Verdana"/>
          <w:i/>
          <w:color w:val="2B2B2B"/>
          <w:sz w:val="19"/>
        </w:rPr>
      </w:pPr>
      <w:r>
        <w:rPr>
          <w:rFonts w:ascii="Verdana" w:hAnsi="Verdana"/>
          <w:b/>
          <w:i/>
          <w:color w:val="2B2B2B"/>
          <w:sz w:val="19"/>
        </w:rPr>
        <w:t xml:space="preserve">Заявление о проведении или согласие на проведение </w:t>
      </w:r>
      <w:r>
        <w:rPr>
          <w:rFonts w:ascii="Verdana" w:hAnsi="Verdana"/>
          <w:i/>
          <w:color w:val="2B2B2B"/>
          <w:sz w:val="19"/>
        </w:rPr>
        <w:t>обследования ребенка в комиссии (заполняется на ко</w:t>
      </w:r>
      <w:r>
        <w:rPr>
          <w:rFonts w:ascii="Verdana" w:hAnsi="Verdana"/>
          <w:i/>
          <w:color w:val="2B2B2B"/>
          <w:sz w:val="19"/>
        </w:rPr>
        <w:t>миссии при подаче пакета документов);</w:t>
      </w:r>
    </w:p>
    <w:p w14:paraId="06F2F13F" w14:textId="77777777" w:rsidR="00104622" w:rsidRDefault="000A29AA">
      <w:pPr>
        <w:pStyle w:val="a6"/>
        <w:numPr>
          <w:ilvl w:val="0"/>
          <w:numId w:val="1"/>
        </w:numPr>
        <w:tabs>
          <w:tab w:val="left" w:pos="426"/>
          <w:tab w:val="left" w:pos="722"/>
        </w:tabs>
        <w:spacing w:line="237" w:lineRule="auto"/>
        <w:ind w:left="284" w:right="580" w:firstLine="0"/>
        <w:jc w:val="both"/>
        <w:rPr>
          <w:rFonts w:ascii="Verdana" w:hAnsi="Verdana"/>
          <w:i/>
          <w:color w:val="2B2B2B"/>
          <w:sz w:val="19"/>
        </w:rPr>
      </w:pPr>
      <w:r>
        <w:rPr>
          <w:b/>
          <w:i/>
          <w:color w:val="2B2B2B"/>
          <w:sz w:val="18"/>
        </w:rPr>
        <w:t>Копия</w:t>
      </w:r>
      <w:r>
        <w:rPr>
          <w:color w:val="2B2B2B"/>
          <w:sz w:val="18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свидетельства</w:t>
      </w:r>
      <w:r>
        <w:rPr>
          <w:rFonts w:ascii="Verdana" w:hAnsi="Verdana"/>
          <w:b/>
          <w:i/>
          <w:color w:val="2B2B2B"/>
          <w:spacing w:val="-11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о</w:t>
      </w:r>
      <w:r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рождении</w:t>
      </w:r>
      <w:r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z w:val="18"/>
        </w:rPr>
        <w:t>детей,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z w:val="18"/>
        </w:rPr>
        <w:t>имеющих</w:t>
      </w:r>
      <w:r>
        <w:rPr>
          <w:color w:val="2B2B2B"/>
          <w:spacing w:val="1"/>
          <w:sz w:val="18"/>
        </w:rPr>
        <w:t xml:space="preserve"> </w:t>
      </w:r>
      <w:r>
        <w:rPr>
          <w:color w:val="2B2B2B"/>
          <w:sz w:val="18"/>
        </w:rPr>
        <w:t>возраст</w:t>
      </w:r>
      <w:r>
        <w:rPr>
          <w:color w:val="2B2B2B"/>
          <w:spacing w:val="2"/>
          <w:sz w:val="18"/>
        </w:rPr>
        <w:t xml:space="preserve"> </w:t>
      </w:r>
      <w:r>
        <w:rPr>
          <w:color w:val="2B2B2B"/>
          <w:sz w:val="18"/>
        </w:rPr>
        <w:t>до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z w:val="18"/>
        </w:rPr>
        <w:t>14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z w:val="18"/>
        </w:rPr>
        <w:t>лет)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z w:val="18"/>
        </w:rPr>
        <w:t>—</w:t>
      </w:r>
      <w:r>
        <w:rPr>
          <w:color w:val="2B2B2B"/>
          <w:spacing w:val="3"/>
          <w:sz w:val="18"/>
        </w:rPr>
        <w:t xml:space="preserve"> </w:t>
      </w:r>
      <w:r>
        <w:rPr>
          <w:rFonts w:ascii="Verdana" w:hAnsi="Verdana"/>
          <w:i/>
          <w:color w:val="2B2B2B"/>
          <w:sz w:val="19"/>
        </w:rPr>
        <w:t>предоставляется с предъявлением</w:t>
      </w:r>
      <w:r>
        <w:rPr>
          <w:color w:val="2B2B2B"/>
          <w:w w:val="80"/>
        </w:rPr>
        <w:t xml:space="preserve"> оригинала</w:t>
      </w:r>
      <w:r>
        <w:rPr>
          <w:color w:val="2B2B2B"/>
          <w:spacing w:val="21"/>
        </w:rPr>
        <w:t xml:space="preserve"> </w:t>
      </w:r>
      <w:r>
        <w:rPr>
          <w:color w:val="2B2B2B"/>
          <w:w w:val="80"/>
        </w:rPr>
        <w:t>(для</w:t>
      </w:r>
      <w:r>
        <w:rPr>
          <w:color w:val="2B2B2B"/>
          <w:spacing w:val="12"/>
        </w:rPr>
        <w:t xml:space="preserve"> </w:t>
      </w:r>
      <w:r>
        <w:rPr>
          <w:color w:val="2B2B2B"/>
          <w:w w:val="80"/>
        </w:rPr>
        <w:t>всех</w:t>
      </w:r>
      <w:r>
        <w:rPr>
          <w:color w:val="2B2B2B"/>
          <w:spacing w:val="20"/>
        </w:rPr>
        <w:t xml:space="preserve"> </w:t>
      </w:r>
      <w:r>
        <w:rPr>
          <w:color w:val="2B2B2B"/>
          <w:spacing w:val="-2"/>
          <w:w w:val="80"/>
        </w:rPr>
        <w:t>ОБЯЗАТЕЛЬНО);</w:t>
      </w:r>
    </w:p>
    <w:p w14:paraId="5568F4D0" w14:textId="77777777" w:rsidR="00104622" w:rsidRDefault="000A29AA">
      <w:pPr>
        <w:pStyle w:val="a6"/>
        <w:numPr>
          <w:ilvl w:val="0"/>
          <w:numId w:val="1"/>
        </w:numPr>
        <w:tabs>
          <w:tab w:val="left" w:pos="426"/>
        </w:tabs>
        <w:spacing w:line="229" w:lineRule="exact"/>
        <w:ind w:left="284" w:right="580" w:firstLine="0"/>
        <w:jc w:val="both"/>
        <w:rPr>
          <w:sz w:val="2"/>
          <w:szCs w:val="2"/>
        </w:rPr>
      </w:pPr>
      <w:r>
        <w:rPr>
          <w:b/>
          <w:i/>
          <w:color w:val="2B2B2B"/>
          <w:sz w:val="18"/>
        </w:rPr>
        <w:t>Копия</w:t>
      </w:r>
      <w:r>
        <w:rPr>
          <w:color w:val="2B2B2B"/>
          <w:spacing w:val="20"/>
          <w:sz w:val="18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 xml:space="preserve">документа, удостоверяющего личность </w:t>
      </w:r>
      <w:r>
        <w:rPr>
          <w:color w:val="2B2B2B"/>
          <w:spacing w:val="20"/>
          <w:sz w:val="18"/>
        </w:rPr>
        <w:t>(</w:t>
      </w:r>
      <w:r>
        <w:rPr>
          <w:rFonts w:ascii="Verdana" w:hAnsi="Verdana"/>
          <w:b/>
          <w:i/>
          <w:color w:val="2B2B2B"/>
          <w:sz w:val="19"/>
        </w:rPr>
        <w:t>паспорта</w:t>
      </w:r>
      <w:r>
        <w:rPr>
          <w:rFonts w:ascii="Verdana" w:hAnsi="Verdana"/>
          <w:i/>
          <w:color w:val="2B2B2B"/>
          <w:sz w:val="19"/>
        </w:rPr>
        <w:t xml:space="preserve">) (для </w:t>
      </w:r>
      <w:r>
        <w:rPr>
          <w:rFonts w:ascii="Verdana" w:hAnsi="Verdana"/>
          <w:i/>
          <w:color w:val="2B2B2B"/>
          <w:sz w:val="19"/>
        </w:rPr>
        <w:t>обучающихся, имеющих возраст 14 лет и старше)</w:t>
      </w:r>
      <w:r>
        <w:rPr>
          <w:color w:val="2B2B2B"/>
          <w:spacing w:val="23"/>
          <w:sz w:val="18"/>
        </w:rPr>
        <w:t xml:space="preserve"> </w:t>
      </w:r>
      <w:r>
        <w:rPr>
          <w:color w:val="2B2B2B"/>
          <w:sz w:val="18"/>
        </w:rPr>
        <w:t>—</w:t>
      </w:r>
      <w:r>
        <w:rPr>
          <w:color w:val="2B2B2B"/>
          <w:spacing w:val="26"/>
          <w:sz w:val="18"/>
        </w:rPr>
        <w:t xml:space="preserve"> </w:t>
      </w:r>
      <w:r>
        <w:rPr>
          <w:rFonts w:ascii="Verdana" w:hAnsi="Verdana"/>
          <w:i/>
          <w:color w:val="2B2B2B"/>
          <w:sz w:val="19"/>
        </w:rPr>
        <w:t>предоставляется с предъявлением оригинала (для школьников (ОБЯЗАТЕЛЬНО);</w:t>
      </w:r>
    </w:p>
    <w:p w14:paraId="541F5175" w14:textId="77777777" w:rsidR="00104622" w:rsidRDefault="000A29AA">
      <w:pPr>
        <w:pStyle w:val="a6"/>
        <w:numPr>
          <w:ilvl w:val="0"/>
          <w:numId w:val="1"/>
        </w:numPr>
        <w:tabs>
          <w:tab w:val="left" w:pos="426"/>
        </w:tabs>
        <w:spacing w:line="229" w:lineRule="exact"/>
        <w:ind w:left="284" w:firstLine="0"/>
        <w:jc w:val="both"/>
        <w:rPr>
          <w:color w:val="2B2B2B"/>
          <w:spacing w:val="-2"/>
          <w:w w:val="90"/>
          <w:sz w:val="18"/>
        </w:rPr>
      </w:pPr>
      <w:r>
        <w:rPr>
          <w:rFonts w:ascii="Verdana" w:hAnsi="Verdana"/>
          <w:b/>
          <w:i/>
          <w:color w:val="2B2B2B"/>
          <w:w w:val="90"/>
          <w:sz w:val="19"/>
        </w:rPr>
        <w:t xml:space="preserve"> Копия документа, удостоверяющего личность родителя (законного представителя) (ПАСПОРТ</w:t>
      </w:r>
      <w:r>
        <w:rPr>
          <w:b/>
          <w:color w:val="2B2B2B"/>
          <w:w w:val="90"/>
          <w:sz w:val="18"/>
        </w:rPr>
        <w:t>)</w:t>
      </w:r>
      <w:r>
        <w:rPr>
          <w:color w:val="2B2B2B"/>
          <w:w w:val="90"/>
          <w:sz w:val="18"/>
        </w:rPr>
        <w:t>;</w:t>
      </w:r>
    </w:p>
    <w:p w14:paraId="5BE0ECC4" w14:textId="77777777" w:rsidR="00104622" w:rsidRDefault="000A29AA">
      <w:pPr>
        <w:pStyle w:val="a6"/>
        <w:numPr>
          <w:ilvl w:val="0"/>
          <w:numId w:val="1"/>
        </w:numPr>
        <w:tabs>
          <w:tab w:val="left" w:pos="426"/>
          <w:tab w:val="left" w:pos="709"/>
        </w:tabs>
        <w:ind w:right="580" w:firstLine="11"/>
        <w:jc w:val="both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w w:val="90"/>
          <w:sz w:val="19"/>
        </w:rPr>
        <w:t xml:space="preserve">Копия документа, подтверждающего установление опеки или попечительства (при необходимости) </w:t>
      </w:r>
      <w:r>
        <w:rPr>
          <w:color w:val="2B2B2B"/>
          <w:sz w:val="18"/>
        </w:rPr>
        <w:t>для</w:t>
      </w:r>
      <w:r>
        <w:rPr>
          <w:color w:val="2B2B2B"/>
          <w:spacing w:val="29"/>
          <w:sz w:val="18"/>
        </w:rPr>
        <w:t xml:space="preserve"> </w:t>
      </w:r>
      <w:r>
        <w:rPr>
          <w:color w:val="2B2B2B"/>
          <w:sz w:val="18"/>
        </w:rPr>
        <w:t>законных</w:t>
      </w:r>
      <w:r>
        <w:rPr>
          <w:color w:val="2B2B2B"/>
          <w:spacing w:val="29"/>
          <w:sz w:val="18"/>
        </w:rPr>
        <w:t xml:space="preserve"> </w:t>
      </w:r>
      <w:r>
        <w:rPr>
          <w:color w:val="2B2B2B"/>
          <w:sz w:val="18"/>
        </w:rPr>
        <w:t xml:space="preserve">представителей </w:t>
      </w:r>
      <w:r>
        <w:rPr>
          <w:b/>
          <w:color w:val="2B2B2B"/>
          <w:spacing w:val="-2"/>
          <w:sz w:val="18"/>
        </w:rPr>
        <w:t>ОБЯЗАТЕЛЬНО</w:t>
      </w:r>
      <w:r>
        <w:rPr>
          <w:color w:val="2B2B2B"/>
          <w:spacing w:val="-2"/>
          <w:sz w:val="18"/>
        </w:rPr>
        <w:t>;</w:t>
      </w:r>
    </w:p>
    <w:p w14:paraId="79C9EFB3" w14:textId="77777777" w:rsidR="00104622" w:rsidRDefault="000A29AA">
      <w:pPr>
        <w:pStyle w:val="a6"/>
        <w:numPr>
          <w:ilvl w:val="0"/>
          <w:numId w:val="1"/>
        </w:numPr>
        <w:tabs>
          <w:tab w:val="left" w:pos="426"/>
        </w:tabs>
        <w:spacing w:line="230" w:lineRule="auto"/>
        <w:ind w:left="284" w:right="686" w:firstLine="0"/>
        <w:jc w:val="both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>Медицинское заключение, содержащее информацию о состоянии здоровья обследуемого</w:t>
      </w:r>
      <w:r>
        <w:rPr>
          <w:color w:val="2B2B2B"/>
          <w:spacing w:val="-2"/>
          <w:sz w:val="18"/>
        </w:rPr>
        <w:t>,</w:t>
      </w:r>
      <w:r>
        <w:rPr>
          <w:color w:val="2B2B2B"/>
          <w:spacing w:val="-13"/>
          <w:sz w:val="18"/>
        </w:rPr>
        <w:t xml:space="preserve"> </w:t>
      </w:r>
      <w:r>
        <w:rPr>
          <w:b/>
          <w:color w:val="2B2B2B"/>
          <w:spacing w:val="-2"/>
          <w:sz w:val="18"/>
        </w:rPr>
        <w:t>результатах медицинских обследований и (или</w:t>
      </w:r>
      <w:r>
        <w:rPr>
          <w:b/>
          <w:color w:val="2B2B2B"/>
          <w:spacing w:val="-2"/>
          <w:sz w:val="18"/>
        </w:rPr>
        <w:t xml:space="preserve">) лечения, выданное медицинской организацией </w:t>
      </w:r>
      <w:r>
        <w:rPr>
          <w:b/>
          <w:color w:val="2B2B2B"/>
          <w:sz w:val="18"/>
        </w:rPr>
        <w:t>по месту жительства (регистрации)</w:t>
      </w:r>
      <w:r>
        <w:rPr>
          <w:color w:val="2B2B2B"/>
          <w:sz w:val="18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>
        <w:rPr>
          <w:rFonts w:ascii="Verdana" w:hAnsi="Verdana"/>
          <w:b/>
          <w:i/>
          <w:color w:val="2B2B2B"/>
          <w:sz w:val="19"/>
        </w:rPr>
        <w:t>оригинал выписки (ОБЯЗАТЕЛЬНО)</w:t>
      </w:r>
      <w:r>
        <w:rPr>
          <w:color w:val="2B2B2B"/>
          <w:sz w:val="18"/>
        </w:rPr>
        <w:t>:</w:t>
      </w:r>
    </w:p>
    <w:p w14:paraId="6B6D6AA5" w14:textId="77777777" w:rsidR="00104622" w:rsidRDefault="000A29AA">
      <w:pPr>
        <w:pStyle w:val="a6"/>
        <w:numPr>
          <w:ilvl w:val="1"/>
          <w:numId w:val="1"/>
        </w:numPr>
        <w:tabs>
          <w:tab w:val="left" w:pos="198"/>
          <w:tab w:val="left" w:pos="426"/>
        </w:tabs>
        <w:spacing w:line="214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психиатр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</w:p>
    <w:p w14:paraId="3C0D6F15" w14:textId="77777777" w:rsidR="00104622" w:rsidRDefault="000A29AA">
      <w:pPr>
        <w:pStyle w:val="a6"/>
        <w:numPr>
          <w:ilvl w:val="1"/>
          <w:numId w:val="1"/>
        </w:numPr>
        <w:tabs>
          <w:tab w:val="left" w:pos="198"/>
          <w:tab w:val="left" w:pos="426"/>
        </w:tabs>
        <w:spacing w:line="214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невролог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>всех)</w:t>
      </w:r>
    </w:p>
    <w:p w14:paraId="108472A0" w14:textId="77777777" w:rsidR="00104622" w:rsidRDefault="000A29AA">
      <w:pPr>
        <w:pStyle w:val="a6"/>
        <w:numPr>
          <w:ilvl w:val="1"/>
          <w:numId w:val="1"/>
        </w:numPr>
        <w:tabs>
          <w:tab w:val="left" w:pos="198"/>
          <w:tab w:val="left" w:pos="426"/>
        </w:tabs>
        <w:spacing w:line="217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окулист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8"/>
          <w:sz w:val="18"/>
        </w:rPr>
        <w:t xml:space="preserve"> </w:t>
      </w:r>
      <w:r>
        <w:rPr>
          <w:color w:val="2B2B2B"/>
          <w:spacing w:val="-2"/>
          <w:sz w:val="18"/>
        </w:rPr>
        <w:t>всех)</w:t>
      </w:r>
    </w:p>
    <w:p w14:paraId="18B4CECB" w14:textId="77777777" w:rsidR="00104622" w:rsidRDefault="000A29AA">
      <w:pPr>
        <w:pStyle w:val="a6"/>
        <w:numPr>
          <w:ilvl w:val="1"/>
          <w:numId w:val="1"/>
        </w:numPr>
        <w:tabs>
          <w:tab w:val="left" w:pos="198"/>
          <w:tab w:val="left" w:pos="426"/>
        </w:tabs>
        <w:ind w:left="284" w:firstLine="0"/>
        <w:jc w:val="both"/>
        <w:rPr>
          <w:sz w:val="18"/>
        </w:rPr>
      </w:pPr>
      <w:r>
        <w:rPr>
          <w:color w:val="2B2B2B"/>
          <w:sz w:val="18"/>
        </w:rPr>
        <w:t>лор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2"/>
          <w:sz w:val="18"/>
        </w:rPr>
        <w:t xml:space="preserve"> всех)</w:t>
      </w:r>
    </w:p>
    <w:p w14:paraId="4B267E68" w14:textId="77777777" w:rsidR="00104622" w:rsidRDefault="000A29AA">
      <w:pPr>
        <w:pStyle w:val="a6"/>
        <w:numPr>
          <w:ilvl w:val="1"/>
          <w:numId w:val="1"/>
        </w:numPr>
        <w:tabs>
          <w:tab w:val="left" w:pos="198"/>
          <w:tab w:val="left" w:pos="426"/>
        </w:tabs>
        <w:ind w:left="284" w:firstLine="0"/>
        <w:jc w:val="both"/>
        <w:rPr>
          <w:sz w:val="18"/>
        </w:rPr>
      </w:pPr>
      <w:r>
        <w:rPr>
          <w:color w:val="2B2B2B"/>
          <w:sz w:val="18"/>
        </w:rPr>
        <w:t>хирург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9"/>
          <w:sz w:val="18"/>
        </w:rPr>
        <w:t xml:space="preserve"> </w:t>
      </w:r>
      <w:r>
        <w:rPr>
          <w:color w:val="2B2B2B"/>
          <w:spacing w:val="-4"/>
          <w:sz w:val="18"/>
        </w:rPr>
        <w:t xml:space="preserve">всех) / </w:t>
      </w:r>
      <w:r>
        <w:rPr>
          <w:b/>
          <w:color w:val="2B2B2B"/>
          <w:sz w:val="18"/>
        </w:rPr>
        <w:t>ортопед</w:t>
      </w:r>
      <w:r>
        <w:rPr>
          <w:color w:val="2B2B2B"/>
          <w:spacing w:val="-14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6"/>
          <w:sz w:val="18"/>
        </w:rPr>
        <w:t xml:space="preserve"> </w:t>
      </w:r>
      <w:r>
        <w:rPr>
          <w:color w:val="2B2B2B"/>
          <w:sz w:val="18"/>
        </w:rPr>
        <w:t>дошкольников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z w:val="18"/>
        </w:rPr>
        <w:t>и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z w:val="18"/>
        </w:rPr>
        <w:t>школьников,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имеющих</w:t>
      </w:r>
      <w:r>
        <w:rPr>
          <w:color w:val="2B2B2B"/>
          <w:spacing w:val="-5"/>
          <w:sz w:val="18"/>
        </w:rPr>
        <w:t xml:space="preserve"> </w:t>
      </w:r>
      <w:r>
        <w:rPr>
          <w:color w:val="2B2B2B"/>
          <w:sz w:val="18"/>
        </w:rPr>
        <w:t>нарушения</w:t>
      </w:r>
      <w:r>
        <w:rPr>
          <w:color w:val="2B2B2B"/>
          <w:spacing w:val="-10"/>
          <w:sz w:val="18"/>
        </w:rPr>
        <w:t xml:space="preserve"> </w:t>
      </w:r>
      <w:r>
        <w:rPr>
          <w:color w:val="2B2B2B"/>
          <w:sz w:val="18"/>
        </w:rPr>
        <w:t>опорно-двигательного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pacing w:val="-2"/>
          <w:sz w:val="18"/>
        </w:rPr>
        <w:t>аппарата)</w:t>
      </w:r>
    </w:p>
    <w:p w14:paraId="2198173E" w14:textId="77777777" w:rsidR="00104622" w:rsidRDefault="000A29AA">
      <w:pPr>
        <w:pStyle w:val="a6"/>
        <w:numPr>
          <w:ilvl w:val="1"/>
          <w:numId w:val="1"/>
        </w:numPr>
        <w:tabs>
          <w:tab w:val="left" w:pos="198"/>
          <w:tab w:val="left" w:pos="426"/>
        </w:tabs>
        <w:ind w:left="284" w:firstLine="0"/>
        <w:jc w:val="both"/>
        <w:rPr>
          <w:sz w:val="18"/>
        </w:rPr>
      </w:pPr>
      <w:r>
        <w:rPr>
          <w:sz w:val="18"/>
        </w:rPr>
        <w:t xml:space="preserve">логопед (для дошкольников) </w:t>
      </w:r>
    </w:p>
    <w:p w14:paraId="09E244E4" w14:textId="77777777" w:rsidR="00104622" w:rsidRDefault="000A29AA">
      <w:pPr>
        <w:pStyle w:val="a6"/>
        <w:numPr>
          <w:ilvl w:val="1"/>
          <w:numId w:val="1"/>
        </w:numPr>
        <w:tabs>
          <w:tab w:val="left" w:pos="198"/>
          <w:tab w:val="left" w:pos="426"/>
        </w:tabs>
        <w:spacing w:line="217" w:lineRule="exact"/>
        <w:ind w:left="284" w:firstLine="0"/>
        <w:jc w:val="both"/>
        <w:rPr>
          <w:sz w:val="18"/>
        </w:rPr>
      </w:pPr>
      <w:r>
        <w:rPr>
          <w:color w:val="2B2B2B"/>
          <w:sz w:val="18"/>
        </w:rPr>
        <w:t>педиатр</w:t>
      </w:r>
      <w:r>
        <w:rPr>
          <w:color w:val="2B2B2B"/>
          <w:spacing w:val="-9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-1"/>
          <w:sz w:val="18"/>
        </w:rPr>
        <w:t xml:space="preserve"> </w:t>
      </w:r>
      <w:r>
        <w:rPr>
          <w:color w:val="2B2B2B"/>
          <w:spacing w:val="-2"/>
          <w:sz w:val="18"/>
        </w:rPr>
        <w:t>всех)</w:t>
      </w:r>
    </w:p>
    <w:p w14:paraId="3A5EF1ED" w14:textId="77777777" w:rsidR="00104622" w:rsidRDefault="000A29AA">
      <w:pPr>
        <w:pStyle w:val="a4"/>
        <w:ind w:right="292"/>
        <w:rPr>
          <w:color w:val="2B2B2B"/>
        </w:rPr>
      </w:pPr>
      <w:r>
        <w:rPr>
          <w:b/>
          <w:color w:val="2B2B2B"/>
        </w:rPr>
        <w:t xml:space="preserve">Форму (бланк) выписки можно </w:t>
      </w:r>
      <w:r>
        <w:rPr>
          <w:color w:val="2B2B2B"/>
        </w:rPr>
        <w:t>скачать с сайта или в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образовательной</w:t>
      </w:r>
      <w:r>
        <w:rPr>
          <w:color w:val="2B2B2B"/>
          <w:spacing w:val="40"/>
        </w:rPr>
        <w:t xml:space="preserve"> </w:t>
      </w:r>
      <w:r>
        <w:rPr>
          <w:color w:val="2B2B2B"/>
        </w:rPr>
        <w:t>организации, направляющей на комиссию;</w:t>
      </w:r>
    </w:p>
    <w:p w14:paraId="61A25D12" w14:textId="77777777" w:rsidR="00104622" w:rsidRDefault="000A29AA">
      <w:pPr>
        <w:pStyle w:val="a4"/>
        <w:ind w:right="292"/>
        <w:rPr>
          <w:b/>
          <w:bCs/>
          <w:color w:val="2B2B2B"/>
        </w:rPr>
      </w:pPr>
      <w:r>
        <w:rPr>
          <w:b/>
          <w:bCs/>
          <w:color w:val="2B2B2B"/>
        </w:rPr>
        <w:t>СПРАВКА</w:t>
      </w:r>
      <w:r>
        <w:rPr>
          <w:b/>
          <w:bCs/>
          <w:color w:val="2B2B2B"/>
        </w:rPr>
        <w:t xml:space="preserve"> ДЕЙСТВИТЕЛЬНА 6 МЕСЯЦЕВ!</w:t>
      </w:r>
    </w:p>
    <w:p w14:paraId="2A0884FE" w14:textId="77777777" w:rsidR="00104622" w:rsidRDefault="000A29AA">
      <w:pPr>
        <w:pStyle w:val="a6"/>
        <w:numPr>
          <w:ilvl w:val="0"/>
          <w:numId w:val="2"/>
        </w:numPr>
        <w:tabs>
          <w:tab w:val="left" w:pos="272"/>
        </w:tabs>
        <w:spacing w:line="232" w:lineRule="auto"/>
        <w:ind w:right="692" w:firstLine="0"/>
        <w:jc w:val="both"/>
        <w:rPr>
          <w:color w:val="2B2B2B"/>
          <w:sz w:val="15"/>
        </w:rPr>
      </w:pPr>
      <w:r>
        <w:rPr>
          <w:rFonts w:ascii="Verdana" w:hAnsi="Verdana"/>
          <w:b/>
          <w:i/>
          <w:color w:val="2B2B2B"/>
          <w:spacing w:val="-6"/>
          <w:sz w:val="19"/>
        </w:rPr>
        <w:t xml:space="preserve"> Копия заключения (заключений) психолого-медико-педагогической комиссии </w:t>
      </w:r>
      <w:r>
        <w:rPr>
          <w:color w:val="2B2B2B"/>
          <w:spacing w:val="-6"/>
          <w:sz w:val="18"/>
        </w:rPr>
        <w:t xml:space="preserve">о результатах ранее проведенного </w:t>
      </w:r>
      <w:r>
        <w:rPr>
          <w:color w:val="2B2B2B"/>
          <w:spacing w:val="-2"/>
          <w:sz w:val="18"/>
        </w:rPr>
        <w:t>обследования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pacing w:val="-2"/>
          <w:sz w:val="18"/>
        </w:rPr>
        <w:t>ребенка</w:t>
      </w:r>
      <w:r>
        <w:rPr>
          <w:color w:val="2B2B2B"/>
          <w:spacing w:val="-4"/>
          <w:sz w:val="18"/>
        </w:rPr>
        <w:t xml:space="preserve"> </w:t>
      </w:r>
      <w:r>
        <w:rPr>
          <w:color w:val="2B2B2B"/>
          <w:spacing w:val="-2"/>
          <w:sz w:val="18"/>
        </w:rPr>
        <w:t>(</w:t>
      </w:r>
      <w:r>
        <w:rPr>
          <w:rFonts w:ascii="Verdana" w:hAnsi="Verdana"/>
          <w:b/>
          <w:i/>
          <w:color w:val="2B2B2B"/>
          <w:spacing w:val="-2"/>
          <w:sz w:val="19"/>
        </w:rPr>
        <w:t>при</w:t>
      </w:r>
      <w:r>
        <w:rPr>
          <w:rFonts w:ascii="Verdana" w:hAnsi="Verdana"/>
          <w:b/>
          <w:i/>
          <w:color w:val="2B2B2B"/>
          <w:spacing w:val="-12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наличии</w:t>
      </w:r>
      <w:r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/</w:t>
      </w:r>
      <w:r>
        <w:rPr>
          <w:rFonts w:ascii="Verdana" w:hAnsi="Verdana"/>
          <w:b/>
          <w:i/>
          <w:color w:val="2B2B2B"/>
          <w:spacing w:val="-11"/>
          <w:sz w:val="19"/>
        </w:rPr>
        <w:t xml:space="preserve"> </w:t>
      </w:r>
      <w:r>
        <w:rPr>
          <w:color w:val="2B2B2B"/>
          <w:spacing w:val="-2"/>
          <w:sz w:val="18"/>
        </w:rPr>
        <w:t>ОБЯЗАТЕЛЬНО для</w:t>
      </w:r>
      <w:r>
        <w:rPr>
          <w:color w:val="2B2B2B"/>
          <w:spacing w:val="-6"/>
          <w:sz w:val="18"/>
        </w:rPr>
        <w:t xml:space="preserve"> </w:t>
      </w:r>
      <w:r>
        <w:rPr>
          <w:color w:val="2B2B2B"/>
          <w:spacing w:val="-2"/>
          <w:sz w:val="18"/>
        </w:rPr>
        <w:t>тех, кто</w:t>
      </w:r>
      <w:r>
        <w:rPr>
          <w:color w:val="2B2B2B"/>
          <w:spacing w:val="-3"/>
          <w:sz w:val="18"/>
        </w:rPr>
        <w:t xml:space="preserve"> </w:t>
      </w:r>
      <w:r>
        <w:rPr>
          <w:color w:val="2B2B2B"/>
          <w:spacing w:val="-2"/>
          <w:sz w:val="18"/>
        </w:rPr>
        <w:t>проходит повторно Комиссию);</w:t>
      </w:r>
    </w:p>
    <w:p w14:paraId="40DAFEF6" w14:textId="77777777" w:rsidR="00104622" w:rsidRDefault="000A29AA">
      <w:pPr>
        <w:pStyle w:val="a6"/>
        <w:numPr>
          <w:ilvl w:val="0"/>
          <w:numId w:val="2"/>
        </w:numPr>
        <w:tabs>
          <w:tab w:val="left" w:pos="722"/>
        </w:tabs>
        <w:spacing w:line="228" w:lineRule="auto"/>
        <w:ind w:right="691" w:firstLine="0"/>
        <w:jc w:val="both"/>
        <w:rPr>
          <w:rFonts w:ascii="Verdana" w:hAnsi="Verdana"/>
          <w:i/>
          <w:color w:val="2B2B2B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 xml:space="preserve">Представление психолого-педагогического консилиума </w:t>
      </w:r>
      <w:r>
        <w:rPr>
          <w:rFonts w:ascii="Verdana" w:hAnsi="Verdana"/>
          <w:i/>
          <w:color w:val="2B2B2B"/>
          <w:spacing w:val="-2"/>
          <w:sz w:val="19"/>
        </w:rPr>
        <w:t xml:space="preserve">образовательной </w:t>
      </w:r>
      <w:r>
        <w:rPr>
          <w:rFonts w:ascii="Verdana" w:hAnsi="Verdana"/>
          <w:i/>
          <w:color w:val="2B2B2B"/>
          <w:w w:val="90"/>
          <w:sz w:val="19"/>
        </w:rPr>
        <w:t xml:space="preserve">организации, осуществляющей образовательную деятельность (специалиста (специалистов), осуществляющего психолого- педагогическое сопровождение обучающихся) </w:t>
      </w:r>
      <w:r>
        <w:rPr>
          <w:rFonts w:ascii="Verdana" w:hAnsi="Verdana"/>
          <w:b/>
          <w:i/>
          <w:color w:val="2B2B2B"/>
          <w:w w:val="90"/>
          <w:sz w:val="19"/>
        </w:rPr>
        <w:t>(при наличии);</w:t>
      </w:r>
    </w:p>
    <w:p w14:paraId="279CB8AE" w14:textId="77777777" w:rsidR="00104622" w:rsidRDefault="000A29AA">
      <w:pPr>
        <w:pStyle w:val="a6"/>
        <w:numPr>
          <w:ilvl w:val="0"/>
          <w:numId w:val="2"/>
        </w:numPr>
        <w:tabs>
          <w:tab w:val="left" w:pos="368"/>
        </w:tabs>
        <w:ind w:right="692" w:firstLine="0"/>
        <w:rPr>
          <w:rFonts w:ascii="Verdana" w:hAnsi="Verdana"/>
          <w:b/>
          <w:i/>
          <w:color w:val="2B2B2B"/>
          <w:spacing w:val="-2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 xml:space="preserve">Постановление комиссии </w:t>
      </w:r>
      <w:r>
        <w:rPr>
          <w:rFonts w:ascii="Verdana" w:hAnsi="Verdana"/>
          <w:i/>
          <w:color w:val="2B2B2B"/>
          <w:spacing w:val="-2"/>
          <w:sz w:val="19"/>
        </w:rPr>
        <w:t>по делам несовершеннолетних и защите их прав о направлении на к</w:t>
      </w:r>
      <w:r>
        <w:rPr>
          <w:rFonts w:ascii="Verdana" w:hAnsi="Verdana"/>
          <w:i/>
          <w:color w:val="2B2B2B"/>
          <w:spacing w:val="-2"/>
          <w:sz w:val="19"/>
        </w:rPr>
        <w:t>омиссию</w:t>
      </w:r>
      <w:r>
        <w:rPr>
          <w:rFonts w:ascii="Verdana" w:hAnsi="Verdana"/>
          <w:b/>
          <w:i/>
          <w:color w:val="2B2B2B"/>
          <w:spacing w:val="-2"/>
          <w:sz w:val="19"/>
        </w:rPr>
        <w:t xml:space="preserve"> (при наличии);</w:t>
      </w:r>
    </w:p>
    <w:p w14:paraId="6306CFD8" w14:textId="77777777" w:rsidR="00104622" w:rsidRDefault="000A29AA">
      <w:pPr>
        <w:pStyle w:val="a6"/>
        <w:numPr>
          <w:ilvl w:val="0"/>
          <w:numId w:val="2"/>
        </w:numPr>
        <w:tabs>
          <w:tab w:val="left" w:pos="368"/>
        </w:tabs>
        <w:ind w:right="692" w:firstLine="0"/>
        <w:rPr>
          <w:rFonts w:ascii="Verdana" w:hAnsi="Verdana"/>
          <w:b/>
          <w:i/>
          <w:color w:val="2B2B2B"/>
          <w:spacing w:val="-2"/>
          <w:sz w:val="19"/>
        </w:rPr>
      </w:pPr>
      <w:r>
        <w:rPr>
          <w:rFonts w:ascii="Verdana" w:hAnsi="Verdana"/>
          <w:b/>
          <w:i/>
          <w:color w:val="2B2B2B"/>
          <w:spacing w:val="-2"/>
          <w:sz w:val="19"/>
        </w:rPr>
        <w:t xml:space="preserve">Копия справки, </w:t>
      </w:r>
      <w:r>
        <w:rPr>
          <w:rFonts w:ascii="Verdana" w:hAnsi="Verdana"/>
          <w:i/>
          <w:color w:val="2B2B2B"/>
          <w:spacing w:val="-2"/>
          <w:sz w:val="19"/>
        </w:rPr>
        <w:t>подтверждающей факт установления инвалидности (</w:t>
      </w:r>
      <w:r>
        <w:rPr>
          <w:rFonts w:ascii="Verdana" w:hAnsi="Verdana"/>
          <w:b/>
          <w:i/>
          <w:color w:val="2B2B2B"/>
          <w:spacing w:val="-2"/>
          <w:sz w:val="19"/>
        </w:rPr>
        <w:t>МСЭ</w:t>
      </w:r>
      <w:r>
        <w:rPr>
          <w:rFonts w:ascii="Verdana" w:hAnsi="Verdana"/>
          <w:i/>
          <w:color w:val="2B2B2B"/>
          <w:spacing w:val="-2"/>
          <w:sz w:val="19"/>
        </w:rPr>
        <w:t xml:space="preserve">), и </w:t>
      </w:r>
      <w:r>
        <w:rPr>
          <w:rFonts w:ascii="Verdana" w:hAnsi="Verdana"/>
          <w:b/>
          <w:i/>
          <w:color w:val="2B2B2B"/>
          <w:spacing w:val="-2"/>
          <w:sz w:val="19"/>
        </w:rPr>
        <w:t>ИПРА (при наличии);</w:t>
      </w:r>
    </w:p>
    <w:p w14:paraId="3FE56AFF" w14:textId="77777777" w:rsidR="00104622" w:rsidRDefault="000A29AA">
      <w:pPr>
        <w:pStyle w:val="a6"/>
        <w:numPr>
          <w:ilvl w:val="0"/>
          <w:numId w:val="2"/>
        </w:numPr>
        <w:tabs>
          <w:tab w:val="left" w:pos="368"/>
        </w:tabs>
        <w:ind w:right="692" w:firstLine="0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z w:val="19"/>
        </w:rPr>
        <w:t>Диагностические и (или) контрольные работы обследуемого (копии, заверенные). Оригиналы рабочих тетрадей</w:t>
      </w:r>
      <w:r>
        <w:rPr>
          <w:rFonts w:ascii="Verdana" w:hAnsi="Verdana"/>
          <w:i/>
          <w:color w:val="2B2B2B"/>
          <w:sz w:val="19"/>
        </w:rPr>
        <w:t xml:space="preserve"> по русскому (родному) языку, математике</w:t>
      </w:r>
      <w:r>
        <w:rPr>
          <w:rFonts w:ascii="Verdana" w:hAnsi="Verdana"/>
          <w:i/>
          <w:color w:val="2B2B2B"/>
          <w:sz w:val="19"/>
        </w:rPr>
        <w:t xml:space="preserve"> </w:t>
      </w:r>
      <w:r>
        <w:rPr>
          <w:rFonts w:ascii="Verdana" w:hAnsi="Verdana"/>
          <w:b/>
          <w:i/>
          <w:color w:val="2B2B2B"/>
          <w:sz w:val="19"/>
        </w:rPr>
        <w:t>(для школьников);</w:t>
      </w:r>
    </w:p>
    <w:p w14:paraId="1B4931A7" w14:textId="77777777" w:rsidR="00104622" w:rsidRDefault="000A29AA">
      <w:pPr>
        <w:pStyle w:val="a6"/>
        <w:numPr>
          <w:ilvl w:val="0"/>
          <w:numId w:val="2"/>
        </w:numPr>
        <w:tabs>
          <w:tab w:val="left" w:pos="368"/>
        </w:tabs>
        <w:ind w:right="692" w:firstLine="0"/>
        <w:rPr>
          <w:color w:val="2B2B2B"/>
          <w:sz w:val="16"/>
        </w:rPr>
      </w:pPr>
      <w:r>
        <w:rPr>
          <w:rFonts w:ascii="Verdana" w:hAnsi="Verdana"/>
          <w:b/>
          <w:i/>
          <w:color w:val="2B2B2B"/>
          <w:sz w:val="19"/>
        </w:rPr>
        <w:t xml:space="preserve">Результаты самостоятельной продуктивной деятельности: </w:t>
      </w:r>
      <w:r>
        <w:rPr>
          <w:color w:val="2B2B2B"/>
          <w:sz w:val="18"/>
        </w:rPr>
        <w:t>рисунки</w:t>
      </w:r>
      <w:r>
        <w:rPr>
          <w:color w:val="2B2B2B"/>
          <w:sz w:val="18"/>
        </w:rPr>
        <w:t xml:space="preserve"> </w:t>
      </w:r>
      <w:r>
        <w:rPr>
          <w:color w:val="2B2B2B"/>
          <w:sz w:val="18"/>
        </w:rPr>
        <w:t>и другие, отражающие особенности его развития (ОБЯЗАТЕЛЬНО) (для дошкольников).</w:t>
      </w:r>
    </w:p>
    <w:p w14:paraId="3FD7CFD5" w14:textId="77777777" w:rsidR="00104622" w:rsidRDefault="000A29AA">
      <w:pPr>
        <w:ind w:left="2" w:firstLine="544"/>
        <w:rPr>
          <w:b/>
          <w:sz w:val="18"/>
        </w:rPr>
      </w:pPr>
      <w:r>
        <w:rPr>
          <w:b/>
          <w:color w:val="2B2B2B"/>
          <w:sz w:val="18"/>
        </w:rPr>
        <w:t>При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необходимости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комиссия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запрашивает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у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соответствующих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органов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организаций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или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у</w:t>
      </w:r>
      <w:r>
        <w:rPr>
          <w:b/>
          <w:color w:val="2B2B2B"/>
          <w:spacing w:val="80"/>
          <w:sz w:val="18"/>
        </w:rPr>
        <w:t xml:space="preserve"> </w:t>
      </w:r>
      <w:r>
        <w:rPr>
          <w:b/>
          <w:color w:val="2B2B2B"/>
          <w:sz w:val="18"/>
        </w:rPr>
        <w:t>родителей (законных представителей) дополнительную информацию о ребенке;</w:t>
      </w:r>
    </w:p>
    <w:p w14:paraId="6CDAFA19" w14:textId="77777777" w:rsidR="00104622" w:rsidRDefault="000A29AA">
      <w:pPr>
        <w:pStyle w:val="1"/>
        <w:numPr>
          <w:ilvl w:val="0"/>
          <w:numId w:val="2"/>
        </w:numPr>
        <w:tabs>
          <w:tab w:val="left" w:pos="327"/>
        </w:tabs>
        <w:spacing w:line="230" w:lineRule="exact"/>
        <w:ind w:left="327" w:hanging="212"/>
        <w:jc w:val="both"/>
        <w:rPr>
          <w:rFonts w:ascii="Tahoma" w:hAnsi="Tahoma"/>
          <w:b w:val="0"/>
          <w:i w:val="0"/>
          <w:color w:val="2B2B2B"/>
          <w:sz w:val="16"/>
        </w:rPr>
      </w:pPr>
      <w:r>
        <w:rPr>
          <w:color w:val="2B2B2B"/>
          <w:w w:val="85"/>
        </w:rPr>
        <w:t>Амбулаторная</w:t>
      </w:r>
      <w:r>
        <w:rPr>
          <w:color w:val="2B2B2B"/>
          <w:spacing w:val="-2"/>
        </w:rPr>
        <w:t xml:space="preserve"> </w:t>
      </w:r>
      <w:r>
        <w:rPr>
          <w:color w:val="2B2B2B"/>
          <w:spacing w:val="-2"/>
          <w:w w:val="95"/>
        </w:rPr>
        <w:t>карта;</w:t>
      </w:r>
    </w:p>
    <w:p w14:paraId="0532C5AB" w14:textId="77777777" w:rsidR="00104622" w:rsidRDefault="000A29AA">
      <w:pPr>
        <w:pStyle w:val="a6"/>
        <w:numPr>
          <w:ilvl w:val="0"/>
          <w:numId w:val="2"/>
        </w:numPr>
        <w:tabs>
          <w:tab w:val="left" w:pos="428"/>
        </w:tabs>
        <w:spacing w:line="216" w:lineRule="exact"/>
        <w:ind w:left="428" w:hanging="313"/>
        <w:rPr>
          <w:color w:val="2B2B2B"/>
          <w:sz w:val="16"/>
        </w:rPr>
      </w:pPr>
      <w:r>
        <w:rPr>
          <w:b/>
          <w:color w:val="2B2B2B"/>
          <w:sz w:val="18"/>
        </w:rPr>
        <w:t>Личная</w:t>
      </w:r>
      <w:r>
        <w:rPr>
          <w:b/>
          <w:color w:val="2B2B2B"/>
          <w:spacing w:val="34"/>
          <w:sz w:val="18"/>
        </w:rPr>
        <w:t xml:space="preserve"> </w:t>
      </w:r>
      <w:r>
        <w:rPr>
          <w:b/>
          <w:color w:val="2B2B2B"/>
          <w:sz w:val="18"/>
        </w:rPr>
        <w:t>карточка</w:t>
      </w:r>
      <w:r>
        <w:rPr>
          <w:b/>
          <w:color w:val="2B2B2B"/>
          <w:spacing w:val="33"/>
          <w:sz w:val="18"/>
        </w:rPr>
        <w:t xml:space="preserve"> </w:t>
      </w:r>
      <w:r>
        <w:rPr>
          <w:b/>
          <w:color w:val="2B2B2B"/>
          <w:sz w:val="18"/>
        </w:rPr>
        <w:t>обучающегося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(для</w:t>
      </w:r>
      <w:r>
        <w:rPr>
          <w:color w:val="2B2B2B"/>
          <w:spacing w:val="32"/>
          <w:sz w:val="18"/>
        </w:rPr>
        <w:t xml:space="preserve"> </w:t>
      </w:r>
      <w:r>
        <w:rPr>
          <w:color w:val="2B2B2B"/>
          <w:sz w:val="18"/>
        </w:rPr>
        <w:t>школьников</w:t>
      </w:r>
      <w:r>
        <w:rPr>
          <w:color w:val="2B2B2B"/>
          <w:spacing w:val="35"/>
          <w:sz w:val="18"/>
        </w:rPr>
        <w:t xml:space="preserve"> </w:t>
      </w:r>
      <w:r>
        <w:rPr>
          <w:color w:val="2B2B2B"/>
          <w:sz w:val="18"/>
        </w:rPr>
        <w:t>2-11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классов,</w:t>
      </w:r>
      <w:r>
        <w:rPr>
          <w:color w:val="2B2B2B"/>
          <w:spacing w:val="34"/>
          <w:sz w:val="18"/>
        </w:rPr>
        <w:t xml:space="preserve"> </w:t>
      </w:r>
      <w:r>
        <w:rPr>
          <w:color w:val="2B2B2B"/>
          <w:sz w:val="18"/>
        </w:rPr>
        <w:t>выдается</w:t>
      </w:r>
      <w:r>
        <w:rPr>
          <w:color w:val="2B2B2B"/>
          <w:spacing w:val="33"/>
          <w:sz w:val="18"/>
        </w:rPr>
        <w:t xml:space="preserve"> </w:t>
      </w:r>
      <w:r>
        <w:rPr>
          <w:color w:val="2B2B2B"/>
          <w:sz w:val="18"/>
        </w:rPr>
        <w:t>образовательной</w:t>
      </w:r>
      <w:r>
        <w:rPr>
          <w:color w:val="2B2B2B"/>
          <w:spacing w:val="35"/>
          <w:sz w:val="18"/>
        </w:rPr>
        <w:t xml:space="preserve"> </w:t>
      </w:r>
      <w:r>
        <w:rPr>
          <w:color w:val="2B2B2B"/>
          <w:spacing w:val="-2"/>
          <w:sz w:val="18"/>
        </w:rPr>
        <w:t>организацией, ОБЯЗАТЕЛЬНО);</w:t>
      </w:r>
    </w:p>
    <w:p w14:paraId="3311C0AB" w14:textId="77777777" w:rsidR="00104622" w:rsidRDefault="000A29AA">
      <w:pPr>
        <w:pStyle w:val="a6"/>
        <w:numPr>
          <w:ilvl w:val="0"/>
          <w:numId w:val="2"/>
        </w:numPr>
        <w:tabs>
          <w:tab w:val="left" w:pos="428"/>
        </w:tabs>
        <w:spacing w:line="230" w:lineRule="auto"/>
        <w:ind w:right="697" w:firstLine="0"/>
        <w:jc w:val="both"/>
        <w:rPr>
          <w:color w:val="2B2B2B"/>
          <w:sz w:val="17"/>
        </w:rPr>
      </w:pPr>
      <w:r>
        <w:rPr>
          <w:rFonts w:ascii="Verdana" w:hAnsi="Verdana"/>
          <w:b/>
          <w:i/>
          <w:color w:val="2B2B2B"/>
          <w:spacing w:val="-4"/>
          <w:sz w:val="19"/>
        </w:rPr>
        <w:t>Логопедическое</w:t>
      </w:r>
      <w:r>
        <w:rPr>
          <w:rFonts w:ascii="Verdana" w:hAnsi="Verdana"/>
          <w:b/>
          <w:i/>
          <w:color w:val="2B2B2B"/>
          <w:spacing w:val="-8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(дефектологическое), психологическое</w:t>
      </w:r>
      <w:r>
        <w:rPr>
          <w:rFonts w:ascii="Verdana" w:hAnsi="Verdana"/>
          <w:b/>
          <w:i/>
          <w:color w:val="2B2B2B"/>
          <w:spacing w:val="-9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представление</w:t>
      </w:r>
      <w:r>
        <w:rPr>
          <w:rFonts w:ascii="Verdana" w:hAnsi="Verdana"/>
          <w:b/>
          <w:i/>
          <w:color w:val="2B2B2B"/>
          <w:spacing w:val="-6"/>
          <w:sz w:val="19"/>
        </w:rPr>
        <w:t xml:space="preserve"> </w:t>
      </w:r>
      <w:r>
        <w:rPr>
          <w:color w:val="2B2B2B"/>
          <w:spacing w:val="-4"/>
          <w:sz w:val="18"/>
        </w:rPr>
        <w:t>или</w:t>
      </w:r>
      <w:r>
        <w:rPr>
          <w:color w:val="2B2B2B"/>
          <w:spacing w:val="-7"/>
          <w:sz w:val="18"/>
        </w:rPr>
        <w:t xml:space="preserve"> </w:t>
      </w:r>
      <w:r>
        <w:rPr>
          <w:rFonts w:ascii="Verdana" w:hAnsi="Verdana"/>
          <w:b/>
          <w:i/>
          <w:color w:val="2B2B2B"/>
          <w:spacing w:val="-4"/>
          <w:sz w:val="19"/>
        </w:rPr>
        <w:t>характеристика</w:t>
      </w:r>
      <w:r>
        <w:rPr>
          <w:rFonts w:ascii="Verdana" w:hAnsi="Verdana"/>
          <w:b/>
          <w:i/>
          <w:color w:val="2B2B2B"/>
          <w:spacing w:val="-8"/>
          <w:sz w:val="19"/>
        </w:rPr>
        <w:t xml:space="preserve"> </w:t>
      </w:r>
      <w:r>
        <w:rPr>
          <w:color w:val="2B2B2B"/>
          <w:spacing w:val="-4"/>
          <w:sz w:val="18"/>
        </w:rPr>
        <w:t>воспитанника,</w:t>
      </w:r>
      <w:r>
        <w:rPr>
          <w:color w:val="2B2B2B"/>
          <w:spacing w:val="-7"/>
          <w:sz w:val="18"/>
        </w:rPr>
        <w:t xml:space="preserve"> </w:t>
      </w:r>
      <w:r>
        <w:rPr>
          <w:color w:val="2B2B2B"/>
          <w:spacing w:val="-4"/>
          <w:sz w:val="18"/>
        </w:rPr>
        <w:t xml:space="preserve">обучающегося, </w:t>
      </w:r>
      <w:r>
        <w:rPr>
          <w:color w:val="2B2B2B"/>
          <w:spacing w:val="-2"/>
          <w:sz w:val="18"/>
        </w:rPr>
        <w:t>выданная</w:t>
      </w:r>
      <w:r>
        <w:rPr>
          <w:color w:val="2B2B2B"/>
          <w:spacing w:val="-13"/>
          <w:sz w:val="18"/>
        </w:rPr>
        <w:t xml:space="preserve"> </w:t>
      </w:r>
      <w:r>
        <w:rPr>
          <w:color w:val="2B2B2B"/>
          <w:spacing w:val="-2"/>
          <w:sz w:val="18"/>
        </w:rPr>
        <w:t>учителем-логопедом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(дефектологом)</w:t>
      </w:r>
      <w:r>
        <w:rPr>
          <w:color w:val="2B2B2B"/>
          <w:spacing w:val="-10"/>
          <w:sz w:val="18"/>
        </w:rPr>
        <w:t xml:space="preserve"> </w:t>
      </w:r>
      <w:r>
        <w:rPr>
          <w:color w:val="2B2B2B"/>
          <w:spacing w:val="-2"/>
          <w:sz w:val="18"/>
        </w:rPr>
        <w:t>(для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тех,</w:t>
      </w:r>
      <w:r>
        <w:rPr>
          <w:color w:val="2B2B2B"/>
          <w:spacing w:val="-12"/>
          <w:sz w:val="18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кто</w:t>
      </w:r>
      <w:r>
        <w:rPr>
          <w:rFonts w:ascii="Verdana" w:hAnsi="Verdana"/>
          <w:b/>
          <w:i/>
          <w:color w:val="2B2B2B"/>
          <w:spacing w:val="-15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lastRenderedPageBreak/>
        <w:t>посещал</w:t>
      </w:r>
      <w:r>
        <w:rPr>
          <w:rFonts w:ascii="Verdana" w:hAnsi="Verdana"/>
          <w:b/>
          <w:i/>
          <w:color w:val="2B2B2B"/>
          <w:spacing w:val="-14"/>
          <w:sz w:val="19"/>
        </w:rPr>
        <w:t xml:space="preserve"> </w:t>
      </w:r>
      <w:r>
        <w:rPr>
          <w:rFonts w:ascii="Verdana" w:hAnsi="Verdana"/>
          <w:b/>
          <w:i/>
          <w:color w:val="2B2B2B"/>
          <w:spacing w:val="-2"/>
          <w:sz w:val="19"/>
        </w:rPr>
        <w:t>занятия</w:t>
      </w:r>
      <w:r>
        <w:rPr>
          <w:rFonts w:ascii="Verdana" w:hAnsi="Verdana"/>
          <w:b/>
          <w:i/>
          <w:color w:val="2B2B2B"/>
          <w:spacing w:val="-14"/>
          <w:sz w:val="19"/>
        </w:rPr>
        <w:t xml:space="preserve"> </w:t>
      </w:r>
      <w:r>
        <w:rPr>
          <w:color w:val="2B2B2B"/>
          <w:spacing w:val="-2"/>
          <w:sz w:val="18"/>
        </w:rPr>
        <w:t>учителя-логопеда</w:t>
      </w:r>
      <w:r>
        <w:rPr>
          <w:color w:val="2B2B2B"/>
          <w:spacing w:val="-12"/>
          <w:sz w:val="18"/>
        </w:rPr>
        <w:t xml:space="preserve"> </w:t>
      </w:r>
      <w:r>
        <w:rPr>
          <w:color w:val="2B2B2B"/>
          <w:spacing w:val="-2"/>
          <w:sz w:val="18"/>
        </w:rPr>
        <w:t>(дефектолога)).</w:t>
      </w:r>
    </w:p>
    <w:p w14:paraId="2746E248" w14:textId="77777777" w:rsidR="00104622" w:rsidRDefault="00104622">
      <w:pPr>
        <w:spacing w:before="133"/>
        <w:ind w:left="115"/>
        <w:rPr>
          <w:rFonts w:ascii="Times New Roman" w:hAnsi="Times New Roman"/>
          <w:sz w:val="16"/>
        </w:rPr>
      </w:pPr>
    </w:p>
    <w:sectPr w:rsidR="00104622">
      <w:type w:val="continuous"/>
      <w:pgSz w:w="11920" w:h="16850"/>
      <w:pgMar w:top="340" w:right="58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6156D"/>
    <w:multiLevelType w:val="multilevel"/>
    <w:tmpl w:val="4F86156D"/>
    <w:lvl w:ilvl="0">
      <w:start w:val="5"/>
      <w:numFmt w:val="decimal"/>
      <w:lvlText w:val="%1."/>
      <w:lvlJc w:val="left"/>
      <w:pPr>
        <w:ind w:left="115" w:hanging="159"/>
        <w:jc w:val="left"/>
      </w:pPr>
      <w:rPr>
        <w:rFonts w:hint="default"/>
        <w:b/>
        <w:spacing w:val="-2"/>
        <w:w w:val="98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56" w:hanging="15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3" w:hanging="1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9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666447C5"/>
    <w:multiLevelType w:val="multilevel"/>
    <w:tmpl w:val="666447C5"/>
    <w:lvl w:ilvl="0">
      <w:start w:val="1"/>
      <w:numFmt w:val="decimal"/>
      <w:lvlText w:val="%1."/>
      <w:lvlJc w:val="left"/>
      <w:pPr>
        <w:ind w:left="273" w:hanging="579"/>
        <w:jc w:val="left"/>
      </w:pPr>
      <w:rPr>
        <w:rFonts w:ascii="Verdana" w:eastAsia="Tahoma" w:hAnsi="Verdana" w:cs="Tahoma"/>
        <w:b/>
        <w:spacing w:val="-3"/>
        <w:w w:val="78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ind w:left="199" w:hanging="84"/>
      </w:pPr>
      <w:rPr>
        <w:rFonts w:ascii="Symbol" w:eastAsia="Symbol" w:hAnsi="Symbol" w:cs="Symbol" w:hint="default"/>
        <w:b w:val="0"/>
        <w:bCs w:val="0"/>
        <w:i w:val="0"/>
        <w:iCs w:val="0"/>
        <w:color w:val="2B2B2B"/>
        <w:spacing w:val="10"/>
        <w:w w:val="83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1525" w:hanging="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0" w:hanging="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3C21"/>
    <w:rsid w:val="000A29AA"/>
    <w:rsid w:val="00104622"/>
    <w:rsid w:val="001555A0"/>
    <w:rsid w:val="00193C21"/>
    <w:rsid w:val="00215A9E"/>
    <w:rsid w:val="00217344"/>
    <w:rsid w:val="00234F94"/>
    <w:rsid w:val="00354FB2"/>
    <w:rsid w:val="008B1A44"/>
    <w:rsid w:val="009446F5"/>
    <w:rsid w:val="009A2C08"/>
    <w:rsid w:val="009D16CF"/>
    <w:rsid w:val="00C925A1"/>
    <w:rsid w:val="00D05F10"/>
    <w:rsid w:val="00F510FB"/>
    <w:rsid w:val="00F62674"/>
    <w:rsid w:val="00F633E2"/>
    <w:rsid w:val="00F8180F"/>
    <w:rsid w:val="00FF2CD1"/>
    <w:rsid w:val="7FA0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68DF"/>
  <w15:docId w15:val="{3049D88B-E586-49DF-A48E-3D2423F2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29" w:lineRule="exact"/>
      <w:ind w:left="115"/>
      <w:outlineLvl w:val="0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styleId="2">
    <w:name w:val="heading 2"/>
    <w:basedOn w:val="a"/>
    <w:uiPriority w:val="1"/>
    <w:qFormat/>
    <w:pPr>
      <w:ind w:left="2" w:hanging="107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uiPriority w:val="1"/>
    <w:qFormat/>
    <w:pPr>
      <w:ind w:left="115"/>
    </w:pPr>
    <w:rPr>
      <w:sz w:val="18"/>
      <w:szCs w:val="18"/>
    </w:rPr>
  </w:style>
  <w:style w:type="paragraph" w:styleId="a5">
    <w:name w:val="Title"/>
    <w:basedOn w:val="a"/>
    <w:uiPriority w:val="1"/>
    <w:qFormat/>
    <w:pPr>
      <w:spacing w:before="72"/>
      <w:ind w:right="153"/>
      <w:jc w:val="center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15" w:hanging="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pk-nevyanc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19</cp:revision>
  <dcterms:created xsi:type="dcterms:W3CDTF">2025-03-03T10:45:00Z</dcterms:created>
  <dcterms:modified xsi:type="dcterms:W3CDTF">2026-05-04T08:32:00Z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1049-12.2.0.23196</vt:lpwstr>
  </property>
  <property fmtid="{D5CDD505-2E9C-101B-9397-08002B2CF9AE}" pid="7" name="ICV">
    <vt:lpwstr>5F666C97A64D43F4B2FA2411024CC746_12</vt:lpwstr>
  </property>
</Properties>
</file>