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39"/>
      </w:tblGrid>
      <w:tr w:rsidR="00450250" w:rsidRPr="00DE22AC" w:rsidTr="00117C3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73430" w:rsidRPr="00F562C0" w:rsidRDefault="00F562C0" w:rsidP="00450250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</w:pPr>
            <w:r w:rsidRPr="00F562C0">
              <w:rPr>
                <w:rFonts w:ascii="Arial Black" w:eastAsia="Times New Roman" w:hAnsi="Arial Black" w:cs="Times New Roman"/>
                <w:b/>
                <w:color w:val="76923C" w:themeColor="accent3" w:themeShade="BF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-814705</wp:posOffset>
                  </wp:positionH>
                  <wp:positionV relativeFrom="paragraph">
                    <wp:posOffset>832485</wp:posOffset>
                  </wp:positionV>
                  <wp:extent cx="7477125" cy="9534525"/>
                  <wp:effectExtent l="19050" t="0" r="9525" b="0"/>
                  <wp:wrapNone/>
                  <wp:docPr id="6" name="Рисунок 4" descr="https://t4.ftcdn.net/jpg/00/49/14/47/500_F_49144797_7eUuMoFRkBg9nahgj8UrENxiPG2JJHK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4.ftcdn.net/jpg/00/49/14/47/500_F_49144797_7eUuMoFRkBg9nahgj8UrENxiPG2JJHK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125" cy="953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28AD" w:rsidRPr="002028AD">
              <w:rPr>
                <w:rFonts w:ascii="Arial Black" w:eastAsia="Times New Roman" w:hAnsi="Arial Black" w:cs="Times New Roman"/>
                <w:b/>
                <w:noProof/>
                <w:color w:val="76923C" w:themeColor="accent3" w:themeShade="BF"/>
                <w:sz w:val="36"/>
                <w:szCs w:val="36"/>
                <w:lang w:eastAsia="ru-RU"/>
              </w:rPr>
              <w:drawing>
                <wp:inline distT="0" distB="0" distL="0" distR="0">
                  <wp:extent cx="4762500" cy="1685925"/>
                  <wp:effectExtent l="19050" t="0" r="0" b="0"/>
                  <wp:docPr id="3" name="Рисунок 1" descr="http://sosny17.edusite.su/images/cms/data/portfolio/sm_fu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osny17.edusite.su/images/cms/data/portfolio/sm_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0250" w:rsidRPr="00F562C0"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  <w:t xml:space="preserve">Консультация для родителей </w:t>
            </w:r>
          </w:p>
          <w:p w:rsidR="00450250" w:rsidRDefault="00DE22AC" w:rsidP="009E708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70C0"/>
                <w:sz w:val="36"/>
                <w:szCs w:val="36"/>
                <w:lang w:eastAsia="ru-RU"/>
              </w:rPr>
            </w:pPr>
            <w:r w:rsidRPr="00F562C0"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  <w:t>"Воспитание</w:t>
            </w:r>
            <w:r w:rsidR="00AA7C58" w:rsidRPr="00F562C0"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  <w:t xml:space="preserve"> у детей</w:t>
            </w:r>
            <w:r w:rsidRPr="00F562C0"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  <w:t xml:space="preserve"> интереса к музыке</w:t>
            </w:r>
            <w:r w:rsidRPr="00F562C0">
              <w:rPr>
                <w:rFonts w:ascii="Arial Black" w:eastAsia="Times New Roman" w:hAnsi="Arial Black" w:cs="Times New Roman"/>
                <w:b/>
                <w:color w:val="0070C0"/>
                <w:sz w:val="36"/>
                <w:szCs w:val="36"/>
                <w:lang w:eastAsia="ru-RU"/>
              </w:rPr>
              <w:t>"</w:t>
            </w:r>
          </w:p>
          <w:p w:rsidR="00F562C0" w:rsidRPr="00F562C0" w:rsidRDefault="00F562C0" w:rsidP="009E7089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70C0"/>
                <w:sz w:val="36"/>
                <w:szCs w:val="36"/>
                <w:lang w:eastAsia="ru-RU"/>
              </w:rPr>
            </w:pP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родители ме</w:t>
            </w:r>
            <w:bookmarkStart w:id="0" w:name="_GoBack"/>
            <w:bookmarkEnd w:id="0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чтают разглядеть в собственном ребёнке хотя бы маленький росток будущей талантливости, порадоваться рано проявившемся у него «удивительным» способностям. Кроме того, наверное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хотят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видеть своего ребёнка добрым,  ч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утким, отзывчивым, понимающим и ценящим красоту в окружающем, человеческих отношениях, искусстве. Эти прекрасные человеческие качества могут быть воспитаны искусством, если начать с самого раннего детства</w:t>
            </w:r>
            <w:r w:rsidR="00117C3D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406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первые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жизни ребёнок почти всё время находится в окружении самых близких людей, и только семья способна развить его эстетические чувства, интерес, и любовь к богатству и красоте всего, что его окружает</w:t>
            </w:r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406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эстетического воспитания закладываются в семье. Поэтому надо, как можно больше лучше и многообразнее и</w:t>
            </w:r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спользовать возможности семьи. 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просто напеваете, он уже приобщается к музыкальному искусству, и тем самым вы передаёте ему частицу вдохновения. А когда у ребёнка есть брат или сестра,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эстетические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формы</w:t>
            </w:r>
            <w:proofErr w:type="gramEnd"/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совместного досуга (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сказок, слушание музыки, постановка кукольного спектакля) могут стать одной из действенных форм укрепления семьи</w:t>
            </w:r>
            <w:r w:rsidR="00117C3D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общения с музыкой ребёнку передаётся её настроения и чувства: радость, тревога, сожаление и грусть, решительность и нежность. В этом сила психологического воздействия музыки, благодаря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развивается восприимчивость и чувствительность, формируется гуманное отношение к миру. </w:t>
            </w:r>
          </w:p>
          <w:p w:rsidR="00F91406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способности могут проявляться рано, а их отсутствие </w:t>
            </w:r>
            <w:r w:rsidR="00117C3D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может показаться вам на первый взгляд) нельз</w:t>
            </w:r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считать действительным. Только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ваша увлечённость и забота о приобщении ребёнка к музыке, создание вокруг него музыкально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эстетической среды и необходимых при этом знаний помогут заложить в ребёнке «ядро»</w:t>
            </w:r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музыкальности. 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Наконец настала пора поговорить о Вас, уважаемые родители, как о начинающих «учителях» музыки. Для этого наберитесь терпения и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постарайтесь проводить музыкальные занятия ежедневно. Напомню о том, что ваша задача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учить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музыку, развивать певческие навыки и умения ритмично двигаться под музыку. Само собой всем этим комплексом должны обладать и вы</w:t>
            </w:r>
            <w:r w:rsidR="00117C3D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7C3D" w:rsidRPr="00DE22AC" w:rsidRDefault="00F562C0" w:rsidP="00AA7C5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62C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-814705</wp:posOffset>
                  </wp:positionH>
                  <wp:positionV relativeFrom="paragraph">
                    <wp:posOffset>-1542415</wp:posOffset>
                  </wp:positionV>
                  <wp:extent cx="7477125" cy="10953750"/>
                  <wp:effectExtent l="19050" t="0" r="9525" b="0"/>
                  <wp:wrapNone/>
                  <wp:docPr id="5" name="Рисунок 4" descr="https://t4.ftcdn.net/jpg/00/49/14/47/500_F_49144797_7eUuMoFRkBg9nahgj8UrENxiPG2JJHK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4.ftcdn.net/jpg/00/49/14/47/500_F_49144797_7eUuMoFRkBg9nahgj8UrENxiPG2JJHK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125" cy="1095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Родителям, имеющим музыкальное образование, будет немного легче, т. к. им пригодятся исполнительские навыки, игра на музыкальном инструменте. Мамам и папам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имеющим специальной музыкальной подготовки, совсем не обязательно обладать яркими вокальными или танцевальными данными. Достаточно уметь петь чисто, правильно интонировать музыкальные мелодии, выразительно выполнять плясовые движения. </w:t>
            </w:r>
          </w:p>
          <w:p w:rsidR="00B55EC5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игровые </w:t>
            </w:r>
            <w:proofErr w:type="spell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призывы, </w:t>
            </w:r>
            <w:proofErr w:type="spell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заклички</w:t>
            </w:r>
            <w:proofErr w:type="spell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91406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забудьте заглянуть в семейную фонотеку. А что там может пригодиться для музыкальных занятий? Вероятно самые разнообразные песенные и танцевальные мелодии – спокойные, плавные, отрывистые, грустные и радостные. В жанрах вальса, польки, 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современного танца, плясовой. К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 сказать, детей может привлечь и оркестровая музыка, но желательно с каким- нибудь солирующим инструментом. Например: скрипкой, гитарой, флейтой или баяном, главное чтобы мелодии были несложные и понятные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прежде всего вам, а гармонии простые без резких диссона</w:t>
            </w:r>
            <w:r w:rsidR="00B55EC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сов. 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Рекомендую приобрести CD – диски из комплекта по слушанию музыки в детском саду, а также детский альбом П. Чайковского, «Времена года», музыкальные сказки «Золотой ключи</w:t>
            </w:r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к», «</w:t>
            </w:r>
            <w:proofErr w:type="spellStart"/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Бременские</w:t>
            </w:r>
            <w:proofErr w:type="spellEnd"/>
            <w:r w:rsidR="00F91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музыканты» и другие.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 также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дома имелись музыкальные игрушки, которые содержались бы в порядке и находились в игровых уголках. Ребёнку очень понравиться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вы на металлофоне исполните с ним незатейливую мелодию. Чаще используйте бубен, барабан, 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аккордеон или другие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музыкальные инструменты Звучание инструментов прекрасно развивает восприятие тембровой окраски звука, обогащает представление детей о звуковой палитре музыки</w:t>
            </w:r>
            <w:r w:rsidR="00117C3D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53FF5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Большое познавательное значение имеют для детей телепередачи о композиторах, о музыке и музыкальных инструментах. </w:t>
            </w:r>
          </w:p>
          <w:p w:rsidR="00AA7C58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посещать музыкальные вечера, спектакли.</w:t>
            </w:r>
          </w:p>
          <w:p w:rsidR="00453FF5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Известно, что в настоящее время дети проводят много времени у телевизора. Но не следует смотреть детям всё подряд, необходимо внимательно просматривать программу телепередач на неделю и отбирать наиболее интересные, познавательные передачи. Для детей можно приобрести «Музыкальный букварь» Н. Ветлугиной, « В домике старого музыканта»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«Нотная азбука для детей» Н. </w:t>
            </w:r>
            <w:proofErr w:type="spell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Кончаловской</w:t>
            </w:r>
            <w:proofErr w:type="spell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562C0" w:rsidRDefault="00F562C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2C0" w:rsidRDefault="00F562C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FF5" w:rsidRDefault="00F562C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-814705</wp:posOffset>
                  </wp:positionH>
                  <wp:positionV relativeFrom="paragraph">
                    <wp:posOffset>-705485</wp:posOffset>
                  </wp:positionV>
                  <wp:extent cx="7477125" cy="10953750"/>
                  <wp:effectExtent l="19050" t="0" r="9525" b="0"/>
                  <wp:wrapNone/>
                  <wp:docPr id="7" name="Рисунок 4" descr="https://t4.ftcdn.net/jpg/00/49/14/47/500_F_49144797_7eUuMoFRkBg9nahgj8UrENxiPG2JJHK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4.ftcdn.net/jpg/00/49/14/47/500_F_49144797_7eUuMoFRkBg9nahgj8UrENxiPG2JJHK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125" cy="1095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вас, родители, книга «Музыка – детям» Михеева, «Музыкально </w:t>
            </w:r>
            <w:proofErr w:type="gramStart"/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стетическое воспитание детей и юношества» В. </w:t>
            </w:r>
            <w:proofErr w:type="spellStart"/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Шацкой</w:t>
            </w:r>
            <w:proofErr w:type="spellEnd"/>
            <w:r w:rsidR="00450250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Книга М. А. Михайловой «Развитие му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зыкальных способностей детей». </w:t>
            </w:r>
          </w:p>
          <w:p w:rsidR="00F562C0" w:rsidRPr="00DE22AC" w:rsidRDefault="00F562C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FF5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заключении хочется напомнить родителям о предметном окружении ребёнка – эстетической среде. Ребёнок замечает, какой порядок и расположение предметов у него в комнате. Они составляют для него ценный мир ярких цветовых сочетаний и самых разнообраз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образов и форм. Любая и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грушка с размытыми чертами или, ещё хуже, сломанный музыкальный инструмент в ру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 ребёнка просто </w:t>
            </w:r>
            <w:proofErr w:type="gramStart"/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недопустимы</w:t>
            </w:r>
            <w:proofErr w:type="gramEnd"/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мамы и папы, вы получили некоторые рекомендации и основные ориентиры, о процессе музыкального воспитания детей. Наряду с этим вы совершенствуете собственные музыкальные способности и наполняете навыки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совершенно особенным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смыслом существования всех членов вашей семьи. Учите детей слушать музыку, вызывая у них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петь, танцевать, играть. </w:t>
            </w:r>
          </w:p>
          <w:p w:rsidR="00450250" w:rsidRPr="00F562C0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F562C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Если музыка войдёт в ваш дом, жизнь в</w:t>
            </w:r>
            <w:r w:rsidR="00453FF5" w:rsidRPr="00F562C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нём станет светлее и радостнее!</w:t>
            </w:r>
          </w:p>
          <w:p w:rsidR="00453FF5" w:rsidRPr="00DE22AC" w:rsidRDefault="00453FF5" w:rsidP="00F5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C3D" w:rsidRPr="00F562C0" w:rsidRDefault="00450250" w:rsidP="00117C3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</w:pPr>
            <w:r w:rsidRPr="00F562C0">
              <w:rPr>
                <w:rFonts w:ascii="Arial Black" w:eastAsia="Times New Roman" w:hAnsi="Arial Black" w:cs="Times New Roman"/>
                <w:b/>
                <w:color w:val="00B0F0"/>
                <w:sz w:val="36"/>
                <w:szCs w:val="36"/>
                <w:lang w:eastAsia="ru-RU"/>
              </w:rPr>
              <w:t xml:space="preserve">ПАМЯТКА ДЛЯ РОДИТЕЛЕЙ </w:t>
            </w:r>
          </w:p>
          <w:p w:rsidR="00DE22AC" w:rsidRPr="009E7089" w:rsidRDefault="00DE22AC" w:rsidP="00117C3D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76923C" w:themeColor="accent3" w:themeShade="BF"/>
                <w:sz w:val="32"/>
                <w:szCs w:val="32"/>
                <w:lang w:eastAsia="ru-RU"/>
              </w:rPr>
            </w:pP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89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8"/>
                <w:szCs w:val="28"/>
                <w:lang w:eastAsia="ru-RU"/>
              </w:rPr>
              <w:t>1.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Раннее проявление музыкальных способностей говорит о необходимости начинать музыкальное развитие ребёнка как можно раньше. «Если не заложить прочный фундамент, то бесполезно пытаться построить прочное здание: даже если оно будет красиво снаружи, оно всё равно развалится на куски от сильного ветра и землетрясения», - считают педагоги. Время, упущенное как возможность формирования интеллекта, творческих, музыкальных способностей ребёнка, будет невосполнимо. 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89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8"/>
                <w:szCs w:val="28"/>
                <w:lang w:eastAsia="ru-RU"/>
              </w:rPr>
              <w:t>2.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Путь развития музыкальности каждого человека не одинаков. Поэтому не следует огорчаться, если у вашего малыша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настроения что-нибудь спеть</w:t>
            </w:r>
            <w:proofErr w:type="gramEnd"/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ему не хочется танцевать, а если и возникают подобные желания, то пение на ваш взгляд, кажется далёким от совершенства, а движения смешны и неуклюжи. Не расстраивайтесь! Количественные накопления обязательно перейдут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качественные. Для этого потребуется время и терпение. </w:t>
            </w:r>
          </w:p>
          <w:p w:rsidR="00117C3D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89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8"/>
                <w:szCs w:val="28"/>
                <w:lang w:eastAsia="ru-RU"/>
              </w:rPr>
              <w:t>3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Отсутствие </w:t>
            </w:r>
            <w:proofErr w:type="gramStart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какой-либо</w:t>
            </w:r>
            <w:proofErr w:type="gramEnd"/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способностей может тормозить развитие остальных. Значит, задачей взрослого является устранение не</w:t>
            </w:r>
            <w:r w:rsidR="00453FF5"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желаемого тормоза. </w:t>
            </w:r>
          </w:p>
          <w:p w:rsidR="00450250" w:rsidRPr="00DE22AC" w:rsidRDefault="00450250" w:rsidP="00117C3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89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8"/>
                <w:szCs w:val="28"/>
                <w:lang w:eastAsia="ru-RU"/>
              </w:rPr>
              <w:t>4.</w:t>
            </w:r>
            <w:r w:rsidRPr="00DE2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« приклеивайте» вашему ребёнку «ярлык» немузыкальный», если вы ничего не сделали для того, чтобы эту музыкальность у него развить. От природы все мы музыкальны!</w:t>
            </w:r>
          </w:p>
        </w:tc>
      </w:tr>
      <w:tr w:rsidR="00B55EC5" w:rsidRPr="00DE22AC" w:rsidTr="00117C3D">
        <w:trPr>
          <w:tblCellSpacing w:w="0" w:type="dxa"/>
        </w:trPr>
        <w:tc>
          <w:tcPr>
            <w:tcW w:w="5000" w:type="pct"/>
            <w:vAlign w:val="center"/>
          </w:tcPr>
          <w:p w:rsidR="00B55EC5" w:rsidRPr="00DE22AC" w:rsidRDefault="00B55EC5" w:rsidP="004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55EC5" w:rsidRPr="00DE22AC" w:rsidTr="00117C3D">
        <w:trPr>
          <w:tblCellSpacing w:w="0" w:type="dxa"/>
        </w:trPr>
        <w:tc>
          <w:tcPr>
            <w:tcW w:w="5000" w:type="pct"/>
            <w:vAlign w:val="center"/>
          </w:tcPr>
          <w:p w:rsidR="00B55EC5" w:rsidRPr="00DE22AC" w:rsidRDefault="00B55EC5" w:rsidP="004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B55EC5" w:rsidRPr="00DE22AC" w:rsidTr="00117C3D">
        <w:trPr>
          <w:tblCellSpacing w:w="0" w:type="dxa"/>
        </w:trPr>
        <w:tc>
          <w:tcPr>
            <w:tcW w:w="5000" w:type="pct"/>
            <w:vAlign w:val="center"/>
          </w:tcPr>
          <w:p w:rsidR="00B55EC5" w:rsidRPr="00DE22AC" w:rsidRDefault="00B55EC5" w:rsidP="0045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01823" w:rsidRPr="00DE22AC" w:rsidRDefault="00B01823" w:rsidP="00117C3D">
      <w:pPr>
        <w:jc w:val="both"/>
      </w:pPr>
    </w:p>
    <w:sectPr w:rsidR="00B01823" w:rsidRPr="00DE22AC" w:rsidSect="00117C3D">
      <w:pgSz w:w="11906" w:h="16838"/>
      <w:pgMar w:top="1134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250"/>
    <w:rsid w:val="000A450E"/>
    <w:rsid w:val="00117C3D"/>
    <w:rsid w:val="001C3B9E"/>
    <w:rsid w:val="001E3F45"/>
    <w:rsid w:val="002028AD"/>
    <w:rsid w:val="00450250"/>
    <w:rsid w:val="00453FF5"/>
    <w:rsid w:val="004E56F4"/>
    <w:rsid w:val="00612931"/>
    <w:rsid w:val="00660E1C"/>
    <w:rsid w:val="00873430"/>
    <w:rsid w:val="009E7089"/>
    <w:rsid w:val="00A03CC0"/>
    <w:rsid w:val="00AA7C58"/>
    <w:rsid w:val="00B01823"/>
    <w:rsid w:val="00B0626C"/>
    <w:rsid w:val="00B2599D"/>
    <w:rsid w:val="00B55EC5"/>
    <w:rsid w:val="00DE22AC"/>
    <w:rsid w:val="00E50415"/>
    <w:rsid w:val="00F401F8"/>
    <w:rsid w:val="00F5358A"/>
    <w:rsid w:val="00F562C0"/>
    <w:rsid w:val="00F9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E86F6-5DE3-4527-ADE4-BA71FA6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</cp:revision>
  <dcterms:created xsi:type="dcterms:W3CDTF">2012-03-12T16:24:00Z</dcterms:created>
  <dcterms:modified xsi:type="dcterms:W3CDTF">2017-06-04T06:54:00Z</dcterms:modified>
</cp:coreProperties>
</file>