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EA" w:rsidRDefault="00431A77" w:rsidP="004B73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37DF6">
        <w:rPr>
          <w:rFonts w:ascii="Times New Roman" w:hAnsi="Times New Roman" w:cs="Times New Roman"/>
          <w:b/>
          <w:sz w:val="32"/>
        </w:rPr>
        <w:t xml:space="preserve">Аналитическая записка о результатах педагогической </w:t>
      </w:r>
    </w:p>
    <w:p w:rsidR="00EB20D0" w:rsidRDefault="00431A77" w:rsidP="004B73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37DF6">
        <w:rPr>
          <w:rFonts w:ascii="Times New Roman" w:hAnsi="Times New Roman" w:cs="Times New Roman"/>
          <w:b/>
          <w:sz w:val="32"/>
        </w:rPr>
        <w:t>деятельности за 201</w:t>
      </w:r>
      <w:r w:rsidR="00141993">
        <w:rPr>
          <w:rFonts w:ascii="Times New Roman" w:hAnsi="Times New Roman" w:cs="Times New Roman"/>
          <w:b/>
          <w:sz w:val="32"/>
        </w:rPr>
        <w:t>7</w:t>
      </w:r>
      <w:r w:rsidRPr="00837DF6">
        <w:rPr>
          <w:rFonts w:ascii="Times New Roman" w:hAnsi="Times New Roman" w:cs="Times New Roman"/>
          <w:b/>
          <w:sz w:val="32"/>
        </w:rPr>
        <w:t>-2020</w:t>
      </w:r>
      <w:r w:rsidR="00B26CEA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37DF6">
        <w:rPr>
          <w:rFonts w:ascii="Times New Roman" w:hAnsi="Times New Roman" w:cs="Times New Roman"/>
          <w:b/>
          <w:sz w:val="32"/>
        </w:rPr>
        <w:t>г.г</w:t>
      </w:r>
      <w:proofErr w:type="spellEnd"/>
      <w:r w:rsidRPr="00837DF6">
        <w:rPr>
          <w:rFonts w:ascii="Times New Roman" w:hAnsi="Times New Roman" w:cs="Times New Roman"/>
          <w:b/>
          <w:sz w:val="32"/>
        </w:rPr>
        <w:t>.</w:t>
      </w:r>
    </w:p>
    <w:p w:rsidR="004B737E" w:rsidRPr="00431A77" w:rsidRDefault="004B737E" w:rsidP="004B737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воспитателя </w:t>
      </w:r>
      <w:proofErr w:type="spellStart"/>
      <w:r>
        <w:rPr>
          <w:rFonts w:ascii="Times New Roman" w:hAnsi="Times New Roman" w:cs="Times New Roman"/>
          <w:b/>
          <w:sz w:val="32"/>
        </w:rPr>
        <w:t>Логачевой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Надежды Алексеевны.</w:t>
      </w:r>
    </w:p>
    <w:p w:rsidR="00431A77" w:rsidRPr="00431A77" w:rsidRDefault="00431A77" w:rsidP="009B66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31A77">
        <w:rPr>
          <w:rFonts w:ascii="Times New Roman" w:hAnsi="Times New Roman" w:cs="Times New Roman"/>
          <w:sz w:val="28"/>
        </w:rPr>
        <w:t>Основное направление моей деятельности – развитие познавательных интересов воспитанников в образовательной деятельности с использованием компьютерных игр.</w:t>
      </w:r>
    </w:p>
    <w:p w:rsidR="00431A77" w:rsidRDefault="00431A77" w:rsidP="009B6650">
      <w:pPr>
        <w:pStyle w:val="20"/>
        <w:shd w:val="clear" w:color="auto" w:fill="auto"/>
        <w:spacing w:line="276" w:lineRule="auto"/>
        <w:ind w:firstLine="567"/>
      </w:pPr>
      <w:r>
        <w:t>Ребенок - это особый мир с присущими ему особенностями в зависимо</w:t>
      </w:r>
      <w:r>
        <w:softHyphen/>
        <w:t>сти от наследственности, возраста, пола, своеобразия социального и психиче</w:t>
      </w:r>
      <w:r>
        <w:softHyphen/>
        <w:t>ского развития. В процессе своего становления как личности он проходит дли</w:t>
      </w:r>
      <w:r>
        <w:softHyphen/>
        <w:t>тельный путь психического и социального развития и воспитания, меняясь ка</w:t>
      </w:r>
      <w:r>
        <w:softHyphen/>
        <w:t>чественно - формируясь как существо мыслящее, способное не только воспри</w:t>
      </w:r>
      <w:r>
        <w:softHyphen/>
        <w:t>нимать окружающий мир, но и осознанно воздействовать на него.</w:t>
      </w:r>
    </w:p>
    <w:p w:rsidR="00431A77" w:rsidRDefault="00431A77" w:rsidP="009B6650">
      <w:pPr>
        <w:pStyle w:val="20"/>
        <w:shd w:val="clear" w:color="auto" w:fill="auto"/>
        <w:spacing w:line="276" w:lineRule="auto"/>
        <w:ind w:firstLine="567"/>
      </w:pPr>
      <w:r w:rsidRPr="00131082">
        <w:rPr>
          <w:color w:val="000000"/>
          <w:lang w:eastAsia="ru-RU" w:bidi="ru-RU"/>
        </w:rPr>
        <w:t>В дошкольном детстве (от 3 до 7 лет) складывается потенциал для дальнейшего познавательного, волевого и эмоцио</w:t>
      </w:r>
      <w:r w:rsidRPr="00131082">
        <w:rPr>
          <w:color w:val="000000"/>
          <w:lang w:eastAsia="ru-RU" w:bidi="ru-RU"/>
        </w:rPr>
        <w:softHyphen/>
        <w:t>нального развития ребенка.</w:t>
      </w:r>
    </w:p>
    <w:p w:rsidR="00431A77" w:rsidRDefault="00431A77" w:rsidP="009B6650">
      <w:pPr>
        <w:pStyle w:val="20"/>
        <w:shd w:val="clear" w:color="auto" w:fill="auto"/>
        <w:spacing w:line="276" w:lineRule="auto"/>
        <w:ind w:firstLine="567"/>
        <w:rPr>
          <w:color w:val="000000"/>
          <w:lang w:eastAsia="ru-RU" w:bidi="ru-RU"/>
        </w:rPr>
      </w:pPr>
      <w:r w:rsidRPr="007E739E">
        <w:rPr>
          <w:color w:val="000000"/>
          <w:lang w:eastAsia="ru-RU" w:bidi="ru-RU"/>
        </w:rPr>
        <w:t>Проблема особенностей познавательного развития, создания условий, эффективно влияющих на формирование познавательной активности детей дошкольного возраста, на протяжении многих лет</w:t>
      </w:r>
      <w:r>
        <w:rPr>
          <w:color w:val="000000"/>
          <w:lang w:eastAsia="ru-RU" w:bidi="ru-RU"/>
        </w:rPr>
        <w:t>,</w:t>
      </w:r>
      <w:r w:rsidRPr="007E739E">
        <w:rPr>
          <w:color w:val="000000"/>
          <w:lang w:eastAsia="ru-RU" w:bidi="ru-RU"/>
        </w:rPr>
        <w:t xml:space="preserve"> занимает одно из ведущих мест педагогических и психологических исследованиях.</w:t>
      </w:r>
    </w:p>
    <w:p w:rsidR="00431A77" w:rsidRDefault="00431A77" w:rsidP="009B6650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A77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Эффективным средством в развитии </w:t>
      </w:r>
      <w:r w:rsidR="00CC68C6">
        <w:rPr>
          <w:rFonts w:ascii="Times New Roman" w:hAnsi="Times New Roman" w:cs="Times New Roman"/>
          <w:color w:val="000000"/>
          <w:sz w:val="28"/>
          <w:szCs w:val="28"/>
        </w:rPr>
        <w:t xml:space="preserve">познавательного интереса детей </w:t>
      </w:r>
      <w:r w:rsidRPr="00431A77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 являются использование компьютерных игр.</w:t>
      </w:r>
    </w:p>
    <w:p w:rsidR="009F36BE" w:rsidRDefault="009F36BE" w:rsidP="009B6650">
      <w:pPr>
        <w:pStyle w:val="a4"/>
        <w:spacing w:after="0" w:line="276" w:lineRule="auto"/>
        <w:ind w:left="0" w:firstLine="567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F36BE">
        <w:rPr>
          <w:rStyle w:val="c4"/>
          <w:rFonts w:ascii="Times New Roman" w:hAnsi="Times New Roman" w:cs="Times New Roman"/>
          <w:color w:val="000000"/>
          <w:sz w:val="28"/>
          <w:szCs w:val="28"/>
        </w:rPr>
        <w:t>Информационно-коммуникационные технологии (ИКТ) в настоящий момент являются неотъемлемой частью современного дошкольного образования. </w:t>
      </w:r>
      <w:r w:rsidRPr="009F36B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Информатизация системы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общества. Мы видим, какие значительные перемены происходят сейчас в системе дошкольного образования. И во многом это связано с </w:t>
      </w:r>
      <w:r w:rsidRPr="009F36BE">
        <w:rPr>
          <w:rStyle w:val="c0"/>
          <w:rFonts w:ascii="Times New Roman" w:hAnsi="Times New Roman" w:cs="Times New Roman"/>
          <w:color w:val="000000"/>
          <w:sz w:val="28"/>
          <w:szCs w:val="28"/>
        </w:rPr>
        <w:t>обновлением научной, методической и материальной базы обучения и воспитания.  </w:t>
      </w:r>
    </w:p>
    <w:p w:rsidR="00EE019A" w:rsidRPr="00EE019A" w:rsidRDefault="00EE019A" w:rsidP="009B6650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72EF6">
        <w:rPr>
          <w:rStyle w:val="c0"/>
          <w:color w:val="000000"/>
          <w:szCs w:val="28"/>
        </w:rPr>
        <w:t xml:space="preserve">    </w:t>
      </w:r>
      <w:r w:rsidRPr="00EE019A">
        <w:rPr>
          <w:rStyle w:val="c0"/>
          <w:color w:val="000000"/>
          <w:sz w:val="28"/>
          <w:szCs w:val="28"/>
        </w:rPr>
        <w:t> Использование ИКТ является одним из приоритетов образования. Согласно новым требованиям ФГОС, внедрение инновационных технологий призвано, прежде всего, улучшить качество обучения, повысить мотивацию детей к получению новых знаний, ускорить процесс усвоения знаний</w:t>
      </w:r>
      <w:r>
        <w:rPr>
          <w:rStyle w:val="c0"/>
          <w:color w:val="000000"/>
          <w:sz w:val="28"/>
          <w:szCs w:val="28"/>
        </w:rPr>
        <w:t>.</w:t>
      </w:r>
    </w:p>
    <w:p w:rsidR="00CC68C6" w:rsidRDefault="00CC68C6" w:rsidP="009B6650">
      <w:pPr>
        <w:pStyle w:val="a4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в работе с дошкольниками компьютер был применен в США в Массачусетском технологическом институте, в 1971 году. Информатизация дошкольного образования в нашей стране началась с середины 80-х годов прошлого столетия.</w:t>
      </w:r>
    </w:p>
    <w:p w:rsidR="009F36BE" w:rsidRDefault="009F36BE" w:rsidP="00440B3E">
      <w:pPr>
        <w:spacing w:after="0" w:line="276" w:lineRule="auto"/>
        <w:ind w:firstLine="567"/>
        <w:jc w:val="both"/>
        <w:rPr>
          <w:sz w:val="28"/>
          <w:szCs w:val="28"/>
        </w:rPr>
      </w:pPr>
      <w:r w:rsidRPr="0043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Академия педагогических наук СССР утвердила направление исследований "Психолого–педагогические основы использования компьютерных игровых </w:t>
      </w:r>
      <w:r w:rsidRPr="0043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 в системе дидактики детского сада" (научный руководитель направления – кандидат психологических наук С.Л.Новоселова).</w:t>
      </w:r>
      <w:r w:rsidRPr="009F3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1986 году в Москве был открыт первый компьютерно – игровой комплекс в детс</w:t>
      </w:r>
      <w:r w:rsidRPr="0044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 саду. </w:t>
      </w:r>
      <w:r w:rsidRPr="00440B3E">
        <w:rPr>
          <w:rFonts w:ascii="Times New Roman" w:hAnsi="Times New Roman" w:cs="Times New Roman"/>
          <w:sz w:val="28"/>
          <w:szCs w:val="28"/>
        </w:rPr>
        <w:t>У истоков этой работы стояли ученые и специалисты Центра "Дошкольное детство" им. А.В.Запорожца, МГУ им. Ломоносова, Психологического института РАО, ЦНИИ "Электроника", и других организаций, которые в 1990 году объединились в независимую Ассоциацию "Компьютер и детство".</w:t>
      </w:r>
    </w:p>
    <w:p w:rsidR="009F36BE" w:rsidRPr="00C4282D" w:rsidRDefault="009F36BE" w:rsidP="009B665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4282D">
        <w:rPr>
          <w:sz w:val="28"/>
          <w:szCs w:val="28"/>
        </w:rPr>
        <w:t>В 1991 году в России началась реализация проекта "Пилотный детский сад". Программа проекта отмечала необходимость установления преемственности в развивающем использовании компьютеров в детском саду и школе.</w:t>
      </w:r>
    </w:p>
    <w:p w:rsidR="009F36BE" w:rsidRDefault="009F36BE" w:rsidP="009B665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4282D">
        <w:rPr>
          <w:sz w:val="28"/>
          <w:szCs w:val="28"/>
        </w:rPr>
        <w:t>Значение компьютерных средств в развитии современного дошкольника нашло отражение в программе "Истоки" (</w:t>
      </w:r>
      <w:r>
        <w:rPr>
          <w:sz w:val="28"/>
          <w:szCs w:val="28"/>
        </w:rPr>
        <w:t xml:space="preserve">1995 год), созданной учеными </w:t>
      </w:r>
      <w:r w:rsidRPr="00C4282D">
        <w:rPr>
          <w:sz w:val="28"/>
          <w:szCs w:val="28"/>
        </w:rPr>
        <w:t>Центра "Дошкольное детство" им. А.В. Запорожца</w:t>
      </w:r>
      <w:r w:rsidR="00B26CEA">
        <w:rPr>
          <w:sz w:val="28"/>
          <w:szCs w:val="28"/>
        </w:rPr>
        <w:t>.</w:t>
      </w:r>
    </w:p>
    <w:p w:rsidR="00CC68C6" w:rsidRDefault="00CC68C6" w:rsidP="009B66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Проблема применения компьютерных игр в развитии ребёнка исследуется</w:t>
      </w:r>
      <w:r w:rsidRPr="00E45D82">
        <w:rPr>
          <w:rFonts w:ascii="Times New Roman" w:hAnsi="Times New Roman" w:cs="Times New Roman"/>
          <w:sz w:val="28"/>
          <w:szCs w:val="28"/>
        </w:rPr>
        <w:t xml:space="preserve"> специалистами достаточно давно, но ещё недостаточно изучена. Не существует точной и однозначной классификации игр, а влияние компьютерных игр на психику и организм ребёнка противоречиво. При этом неоспоримым является тот факт, что использовать компьютерные развивающие игры в образовательно-воспитательном процессе не только можно, но и нужно.</w:t>
      </w:r>
    </w:p>
    <w:p w:rsidR="00CC68C6" w:rsidRDefault="00CC68C6" w:rsidP="00B26CEA">
      <w:pPr>
        <w:pStyle w:val="a5"/>
        <w:spacing w:line="276" w:lineRule="auto"/>
        <w:ind w:firstLine="567"/>
        <w:jc w:val="both"/>
        <w:rPr>
          <w:color w:val="000000"/>
          <w:szCs w:val="20"/>
        </w:rPr>
      </w:pPr>
      <w:r w:rsidRPr="00E45D82">
        <w:rPr>
          <w:rFonts w:ascii="Times New Roman" w:hAnsi="Times New Roman" w:cs="Times New Roman"/>
          <w:sz w:val="28"/>
          <w:szCs w:val="28"/>
        </w:rPr>
        <w:t xml:space="preserve">Ведь </w:t>
      </w:r>
      <w:r w:rsidR="00440B3E">
        <w:rPr>
          <w:rFonts w:ascii="Times New Roman" w:hAnsi="Times New Roman" w:cs="Times New Roman"/>
          <w:color w:val="000000"/>
          <w:sz w:val="28"/>
          <w:szCs w:val="20"/>
        </w:rPr>
        <w:t>и</w:t>
      </w:r>
      <w:r w:rsidRPr="00440B3E">
        <w:rPr>
          <w:rFonts w:ascii="Times New Roman" w:hAnsi="Times New Roman" w:cs="Times New Roman"/>
          <w:color w:val="000000"/>
          <w:sz w:val="28"/>
          <w:szCs w:val="20"/>
        </w:rPr>
        <w:t>грая в компьютeрные игры, ребенoк учится планирoвать, выстраивать логику элемента кoнкретных событий, предстaвлений, у негo рaзвивается спосoбность к прогнoзированию результатa действ</w:t>
      </w:r>
      <w:r w:rsidR="00B26CEA">
        <w:rPr>
          <w:rFonts w:ascii="Times New Roman" w:hAnsi="Times New Roman" w:cs="Times New Roman"/>
          <w:color w:val="000000"/>
          <w:sz w:val="28"/>
          <w:szCs w:val="20"/>
        </w:rPr>
        <w:t xml:space="preserve">ий. Объективно все это ознaчает </w:t>
      </w:r>
      <w:r w:rsidRPr="00440B3E">
        <w:rPr>
          <w:rFonts w:ascii="Times New Roman" w:hAnsi="Times New Roman" w:cs="Times New Roman"/>
          <w:color w:val="000000"/>
          <w:sz w:val="28"/>
          <w:szCs w:val="20"/>
        </w:rPr>
        <w:t>началo овладения оснoвами теоретическoго мышления, что является важным моментом при подгoтовке детей к oбучению школе. Компьютерные игры выстроeны так, что ребенок может получить себе не единичное понятие или кoнкретную учебную ситуацию, нo получит обобщеннoе представлениe обо всех похожих предмeтах, или ситуaциях.</w:t>
      </w:r>
      <w:r w:rsidRPr="00440B3E">
        <w:rPr>
          <w:color w:val="000000"/>
          <w:sz w:val="28"/>
          <w:szCs w:val="20"/>
        </w:rPr>
        <w:t xml:space="preserve"> </w:t>
      </w:r>
    </w:p>
    <w:p w:rsidR="008E4BBE" w:rsidRDefault="008E4BBE" w:rsidP="009B6650">
      <w:pPr>
        <w:pStyle w:val="20"/>
        <w:shd w:val="clear" w:color="auto" w:fill="auto"/>
        <w:spacing w:line="276" w:lineRule="auto"/>
        <w:ind w:firstLine="567"/>
        <w:rPr>
          <w:color w:val="000000"/>
        </w:rPr>
      </w:pPr>
      <w:r w:rsidRPr="00C4282D">
        <w:rPr>
          <w:color w:val="000000"/>
        </w:rPr>
        <w:t>Поэтому, одним из условий организации жизни дошкольников является развитие познавательных интересов воспитанников в образовательной деятельности с использованием компьютерных игр.</w:t>
      </w:r>
    </w:p>
    <w:p w:rsidR="00DB5BD9" w:rsidRDefault="00DB5BD9" w:rsidP="009B6650">
      <w:pPr>
        <w:pStyle w:val="a4"/>
        <w:widowControl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1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своей работе</w:t>
      </w:r>
      <w:r w:rsidRPr="00FD1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компьютеры чаще всего использую на развивающих занятиях. Занятие длится до 30 минут. В зависимости от возраста детей и состоит из трех последовательных частей: вводной, основной и заключительной. Компьютерные игры используем в основной части занятия, поэтапно.</w:t>
      </w:r>
    </w:p>
    <w:p w:rsidR="00DB5BD9" w:rsidRDefault="00DB5BD9" w:rsidP="009B6650">
      <w:pPr>
        <w:pStyle w:val="a4"/>
        <w:widowControl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Подготовительный этап. В нем идет подготовка к компьютерной игре через беседы; привлекается опыт детей по наблюдению за поведением животных, трудом взрослых; создается определенная предметно-ориентированная игровая среда, аналогичная компьютерной игре, стимулирующая воображение ребенка, побуждающая его к активной деятельности, помогающая понять и осуществить </w:t>
      </w: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задание на компьютере.</w:t>
      </w:r>
    </w:p>
    <w:p w:rsidR="00DB5BD9" w:rsidRDefault="00DB5BD9" w:rsidP="009B6650">
      <w:pPr>
        <w:pStyle w:val="a4"/>
        <w:widowControl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Основной этап включает в себя: погружение в игровую ситуацию и среду. Детям дается задание и предлагается роль исследователя, экспериментатора, предоставляется возможность самостоятельно решить предложенную задачу.</w:t>
      </w:r>
    </w:p>
    <w:p w:rsidR="00DB5BD9" w:rsidRDefault="00DB5BD9" w:rsidP="009B6650">
      <w:pPr>
        <w:pStyle w:val="a4"/>
        <w:widowControl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заключительном этапе подводится итог, делается оценка выполнения задания и закрепления в памяти ребенка полученных знаний. Заключительная часть занятия необходима для снятия зрительного (проводится гимнастика для глаз) и мышечного напряжения (физминутки, комплекс физических упражнений).</w:t>
      </w:r>
    </w:p>
    <w:p w:rsidR="00DB5BD9" w:rsidRDefault="00DB5BD9" w:rsidP="009B6650">
      <w:pPr>
        <w:pStyle w:val="a4"/>
        <w:widowControl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Занятия проводятся по подгруппам 10-13 человек, 1-2 раза в неделю, в первой половине дня.</w:t>
      </w:r>
      <w:r w:rsidR="00DA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Продолжительность непрерывной работы с компьютером не более 10 мин., что соответствует требованиям СанПин 2.4.1.2660-10 к непосредственно образовательной деятельности.</w:t>
      </w: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Занятия строятся на игровых методах и приемах, позволяющих детям в интересной, доступной форме получить знания, решить поставленные педагогом задачи. При этом компьютер является мощным средством повышения эффективности обучения, значительно расширяя возможности предъявления образовательной и развивающей информации. Применение цвета, графики, звука, современных средств видеотехники позволяет моделировать различные ситуации и среды.</w:t>
      </w:r>
    </w:p>
    <w:p w:rsidR="00837DF6" w:rsidRDefault="00837DF6" w:rsidP="009B665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Коллектив нашего детского образовательного учреждения выстраивает воспитательно-образовательн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ую деятельность </w:t>
      </w: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основе образовательной программы «Детский сад 2100» Образовательной системы «Школа 2100», которая соответствует основным принципам государственной политики Российской Федерации в области обра</w:t>
      </w: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зования и направлена на развитие и совершенствование содержания образова</w:t>
      </w: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ния. Основная цель данной программы - реализовать принцип преемственности и обеспечить развитие и воспитание дошкольников в соответствии с концепци</w:t>
      </w:r>
      <w:r w:rsidRPr="00F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ей Образовательной системы «Школа 2100».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развития познавательных интересов дошкольников на занятиях дополнительно использую пособия Н.В.Алешиной «Ознакомление дошкольников с окружающим и социальной действительностью</w:t>
      </w:r>
      <w:r w:rsidR="00572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»; О.А.Воронкевич «Добро пожаловать в экологию»; Н.Н.Авдеевой «Безопасность». </w:t>
      </w:r>
    </w:p>
    <w:p w:rsidR="00D175C9" w:rsidRPr="00C4282D" w:rsidRDefault="00572F4A" w:rsidP="009B6650">
      <w:pPr>
        <w:pStyle w:val="20"/>
        <w:shd w:val="clear" w:color="auto" w:fill="auto"/>
        <w:spacing w:line="276" w:lineRule="auto"/>
        <w:ind w:firstLine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Учитывая специфику образовательной программы детского сада, использование дополнительных учебных пособий д</w:t>
      </w:r>
      <w:r w:rsidR="00D175C9" w:rsidRPr="00C4282D">
        <w:rPr>
          <w:color w:val="000000"/>
          <w:lang w:eastAsia="ru-RU" w:bidi="ru-RU"/>
        </w:rPr>
        <w:t>ля</w:t>
      </w:r>
      <w:r w:rsidR="00D175C9" w:rsidRPr="00C4282D">
        <w:rPr>
          <w:color w:val="000000" w:themeColor="text1"/>
        </w:rPr>
        <w:t xml:space="preserve"> формирования у детей образа познавательной активности и интереса, </w:t>
      </w:r>
      <w:r w:rsidR="00896F1E">
        <w:rPr>
          <w:color w:val="000000" w:themeColor="text1"/>
        </w:rPr>
        <w:t xml:space="preserve">руководствуясь целевыми ориентирами дошкольного образования в соответствии с ФГОС, </w:t>
      </w:r>
      <w:r w:rsidR="00D175C9" w:rsidRPr="00C4282D">
        <w:rPr>
          <w:b/>
          <w:color w:val="000000" w:themeColor="text1"/>
        </w:rPr>
        <w:t>разработана и реализована рабочая программа</w:t>
      </w:r>
      <w:r w:rsidR="00D175C9" w:rsidRPr="00C4282D">
        <w:rPr>
          <w:color w:val="000000" w:themeColor="text1"/>
        </w:rPr>
        <w:t xml:space="preserve"> «Воспитание, развитие и </w:t>
      </w:r>
      <w:r w:rsidR="00D175C9" w:rsidRPr="00C4282D">
        <w:t>обучение детей до</w:t>
      </w:r>
      <w:r w:rsidR="00D175C9">
        <w:rPr>
          <w:color w:val="000000" w:themeColor="text1"/>
        </w:rPr>
        <w:t xml:space="preserve">школьного возраста». </w:t>
      </w:r>
      <w:r w:rsidR="00D175C9" w:rsidRPr="00C4282D">
        <w:rPr>
          <w:color w:val="000000"/>
          <w:lang w:eastAsia="ru-RU" w:bidi="ru-RU"/>
        </w:rPr>
        <w:t>Содержание раздела программы по познава</w:t>
      </w:r>
      <w:r w:rsidR="00D175C9" w:rsidRPr="00C4282D">
        <w:rPr>
          <w:color w:val="000000"/>
          <w:lang w:eastAsia="ru-RU" w:bidi="ru-RU"/>
        </w:rPr>
        <w:softHyphen/>
        <w:t>тельному развитию направлено на развитие у ребёнка как субъекта по</w:t>
      </w:r>
      <w:r w:rsidR="00D175C9" w:rsidRPr="00C4282D">
        <w:rPr>
          <w:color w:val="000000"/>
          <w:lang w:eastAsia="ru-RU" w:bidi="ru-RU"/>
        </w:rPr>
        <w:softHyphen/>
        <w:t xml:space="preserve">знания любознательности, инициативности, стремления к самостоятельному познанию и размышлению, поиску ответов на возникающие у него вопросы в решении </w:t>
      </w:r>
      <w:r w:rsidR="00D175C9" w:rsidRPr="00C4282D">
        <w:rPr>
          <w:color w:val="000000"/>
          <w:lang w:eastAsia="ru-RU" w:bidi="ru-RU"/>
        </w:rPr>
        <w:lastRenderedPageBreak/>
        <w:t>проблемных ситуаций, предоставления информации из разных облас</w:t>
      </w:r>
      <w:r w:rsidR="00D175C9" w:rsidRPr="00C4282D">
        <w:rPr>
          <w:color w:val="000000"/>
          <w:lang w:eastAsia="ru-RU" w:bidi="ru-RU"/>
        </w:rPr>
        <w:softHyphen/>
        <w:t>тей культуры.</w:t>
      </w:r>
    </w:p>
    <w:p w:rsidR="0035310E" w:rsidRDefault="00D175C9" w:rsidP="009B6650">
      <w:pPr>
        <w:pStyle w:val="20"/>
        <w:shd w:val="clear" w:color="auto" w:fill="auto"/>
        <w:spacing w:line="276" w:lineRule="auto"/>
        <w:ind w:firstLine="567"/>
        <w:rPr>
          <w:color w:val="000000"/>
          <w:lang w:eastAsia="ru-RU" w:bidi="ru-RU"/>
        </w:rPr>
      </w:pPr>
      <w:r w:rsidRPr="00C4282D">
        <w:rPr>
          <w:color w:val="000000"/>
          <w:lang w:eastAsia="ru-RU" w:bidi="ru-RU"/>
        </w:rPr>
        <w:t>Успешность воспитанников возможность реализации собственных потребностей, интересов, склонностей находит отражение в результатах образованности наших воспитанников</w:t>
      </w:r>
      <w:r w:rsidR="00824229">
        <w:rPr>
          <w:color w:val="000000"/>
          <w:lang w:eastAsia="ru-RU" w:bidi="ru-RU"/>
        </w:rPr>
        <w:t>. Все дети осваивают общеобразовательную программу дошкольного образования.</w:t>
      </w:r>
    </w:p>
    <w:p w:rsidR="00DB5BD9" w:rsidRPr="00C4282D" w:rsidRDefault="00DB5BD9" w:rsidP="009B6650">
      <w:pPr>
        <w:pStyle w:val="20"/>
        <w:shd w:val="clear" w:color="auto" w:fill="auto"/>
        <w:spacing w:line="276" w:lineRule="auto"/>
        <w:ind w:firstLine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Списочный состав нашей группы 2</w:t>
      </w:r>
      <w:r w:rsidR="006A4128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ребенка</w:t>
      </w:r>
      <w:r w:rsidRPr="00C4282D">
        <w:rPr>
          <w:color w:val="000000"/>
          <w:lang w:eastAsia="ru-RU" w:bidi="ru-RU"/>
        </w:rPr>
        <w:t xml:space="preserve">, присутствуют </w:t>
      </w:r>
      <w:r>
        <w:rPr>
          <w:color w:val="000000"/>
          <w:lang w:eastAsia="ru-RU" w:bidi="ru-RU"/>
        </w:rPr>
        <w:t>21 – 23 ребенка</w:t>
      </w:r>
      <w:r w:rsidRPr="00C4282D">
        <w:rPr>
          <w:color w:val="000000"/>
          <w:lang w:eastAsia="ru-RU" w:bidi="ru-RU"/>
        </w:rPr>
        <w:t xml:space="preserve">. Высокая посещаемость детьми детского сада и процент низкой заболеваемости - показатель результативности системы </w:t>
      </w:r>
      <w:r w:rsidRPr="006A4128">
        <w:rPr>
          <w:color w:val="000000"/>
          <w:lang w:eastAsia="ru-RU" w:bidi="ru-RU"/>
        </w:rPr>
        <w:t>физкультурно-оздоровительной рабо</w:t>
      </w:r>
      <w:r w:rsidRPr="006A4128">
        <w:rPr>
          <w:color w:val="000000"/>
          <w:lang w:eastAsia="ru-RU" w:bidi="ru-RU"/>
        </w:rPr>
        <w:softHyphen/>
        <w:t xml:space="preserve">ты, </w:t>
      </w:r>
      <w:r w:rsidRPr="00C4282D">
        <w:rPr>
          <w:color w:val="000000"/>
          <w:lang w:eastAsia="ru-RU" w:bidi="ru-RU"/>
        </w:rPr>
        <w:t>которая строится в группе на основе изучения данных о здоровье ребёнка, группе его физического развития и индивидуальных особенностей; закали</w:t>
      </w:r>
      <w:r w:rsidRPr="00C4282D">
        <w:rPr>
          <w:color w:val="000000"/>
          <w:lang w:eastAsia="ru-RU" w:bidi="ru-RU"/>
        </w:rPr>
        <w:softHyphen/>
        <w:t>вающие процедуры проводятся по согласованию с родителями, медицинским работником (солевые дорожки, ги</w:t>
      </w:r>
      <w:r w:rsidR="00B26CEA">
        <w:rPr>
          <w:color w:val="000000"/>
          <w:lang w:eastAsia="ru-RU" w:bidi="ru-RU"/>
        </w:rPr>
        <w:t>мнастика после сна</w:t>
      </w:r>
      <w:r w:rsidRPr="00C4282D">
        <w:rPr>
          <w:color w:val="000000"/>
          <w:lang w:eastAsia="ru-RU" w:bidi="ru-RU"/>
        </w:rPr>
        <w:t xml:space="preserve"> и др.).</w:t>
      </w:r>
    </w:p>
    <w:p w:rsidR="0035310E" w:rsidRDefault="0035310E" w:rsidP="009B6650">
      <w:pPr>
        <w:pStyle w:val="20"/>
        <w:shd w:val="clear" w:color="auto" w:fill="auto"/>
        <w:spacing w:line="276" w:lineRule="auto"/>
        <w:ind w:left="-567" w:firstLine="567"/>
        <w:rPr>
          <w:b/>
          <w:color w:val="000000"/>
          <w:lang w:eastAsia="ru-RU" w:bidi="ru-RU"/>
        </w:rPr>
      </w:pPr>
      <w:r w:rsidRPr="00E37F3D">
        <w:rPr>
          <w:b/>
          <w:color w:val="000000"/>
          <w:lang w:eastAsia="ru-RU" w:bidi="ru-RU"/>
        </w:rPr>
        <w:t>Физическое развитие</w:t>
      </w:r>
      <w:r w:rsidR="000F7A0F">
        <w:rPr>
          <w:b/>
          <w:color w:val="000000"/>
          <w:lang w:eastAsia="ru-RU" w:bidi="ru-RU"/>
        </w:rPr>
        <w:t xml:space="preserve"> </w:t>
      </w:r>
    </w:p>
    <w:p w:rsidR="000D330B" w:rsidRDefault="009B6650" w:rsidP="009B6650">
      <w:pPr>
        <w:pStyle w:val="20"/>
        <w:shd w:val="clear" w:color="auto" w:fill="auto"/>
        <w:spacing w:line="276" w:lineRule="auto"/>
        <w:ind w:firstLine="567"/>
        <w:rPr>
          <w:color w:val="000000"/>
          <w:lang w:eastAsia="ru-RU" w:bidi="ru-RU"/>
        </w:rPr>
      </w:pPr>
      <w:r w:rsidRPr="000F092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2AE62E" wp14:editId="2FCD450F">
            <wp:simplePos x="0" y="0"/>
            <wp:positionH relativeFrom="page">
              <wp:align>center</wp:align>
            </wp:positionH>
            <wp:positionV relativeFrom="paragraph">
              <wp:posOffset>1219835</wp:posOffset>
            </wp:positionV>
            <wp:extent cx="5934075" cy="2600325"/>
            <wp:effectExtent l="0" t="0" r="9525" b="9525"/>
            <wp:wrapThrough wrapText="bothSides">
              <wp:wrapPolygon edited="0">
                <wp:start x="0" y="0"/>
                <wp:lineTo x="0" y="21521"/>
                <wp:lineTo x="21565" y="21521"/>
                <wp:lineTo x="21565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A0F">
        <w:rPr>
          <w:color w:val="000000"/>
          <w:lang w:eastAsia="ru-RU" w:bidi="ru-RU"/>
        </w:rPr>
        <w:t>У</w:t>
      </w:r>
      <w:r w:rsidR="0035310E">
        <w:t xml:space="preserve"> детей сформирована потребность в двигательной активности и физическом совершенствовании; развиты физические качества (выносливость, гибкость, координация движений, скоростные и силовые качества). Д</w:t>
      </w:r>
      <w:r w:rsidR="0035310E" w:rsidRPr="006F07F0">
        <w:rPr>
          <w:color w:val="000000"/>
          <w:lang w:eastAsia="ru-RU" w:bidi="ru-RU"/>
        </w:rPr>
        <w:t>ети</w:t>
      </w:r>
      <w:r w:rsidR="0035310E">
        <w:rPr>
          <w:color w:val="000000"/>
          <w:lang w:eastAsia="ru-RU" w:bidi="ru-RU"/>
        </w:rPr>
        <w:t xml:space="preserve"> применяют накопленные двигательные умения и навыки, как в совместной</w:t>
      </w:r>
      <w:r w:rsidR="000D330B">
        <w:rPr>
          <w:color w:val="000000"/>
          <w:lang w:eastAsia="ru-RU" w:bidi="ru-RU"/>
        </w:rPr>
        <w:t>,</w:t>
      </w:r>
      <w:r w:rsidR="0035310E">
        <w:rPr>
          <w:color w:val="000000"/>
          <w:lang w:eastAsia="ru-RU" w:bidi="ru-RU"/>
        </w:rPr>
        <w:t xml:space="preserve"> так </w:t>
      </w:r>
      <w:r w:rsidR="000D330B">
        <w:rPr>
          <w:color w:val="000000"/>
          <w:lang w:eastAsia="ru-RU" w:bidi="ru-RU"/>
        </w:rPr>
        <w:t>и самостоятельной деятельности</w:t>
      </w:r>
      <w:r w:rsidR="000F7A0F">
        <w:rPr>
          <w:color w:val="000000"/>
          <w:lang w:eastAsia="ru-RU" w:bidi="ru-RU"/>
        </w:rPr>
        <w:t xml:space="preserve"> (р</w:t>
      </w:r>
      <w:r w:rsidR="000F7A0F" w:rsidRPr="006F07F0">
        <w:rPr>
          <w:color w:val="000000"/>
          <w:lang w:eastAsia="ru-RU" w:bidi="ru-RU"/>
        </w:rPr>
        <w:t>ис</w:t>
      </w:r>
      <w:r w:rsidR="000F7A0F">
        <w:rPr>
          <w:color w:val="000000"/>
          <w:lang w:eastAsia="ru-RU" w:bidi="ru-RU"/>
        </w:rPr>
        <w:t>унок 1)</w:t>
      </w:r>
      <w:r w:rsidR="000D330B">
        <w:rPr>
          <w:color w:val="000000"/>
          <w:lang w:eastAsia="ru-RU" w:bidi="ru-RU"/>
        </w:rPr>
        <w:t>.</w:t>
      </w:r>
    </w:p>
    <w:p w:rsidR="000D330B" w:rsidRDefault="000D330B" w:rsidP="009B6650">
      <w:pPr>
        <w:widowControl w:val="0"/>
        <w:tabs>
          <w:tab w:val="left" w:pos="682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0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Социально-коммуникативное развитие</w:t>
      </w:r>
      <w:r w:rsidRPr="00F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175C9" w:rsidRPr="009B6650" w:rsidRDefault="000D330B" w:rsidP="009B6650">
      <w:pPr>
        <w:widowControl w:val="0"/>
        <w:tabs>
          <w:tab w:val="left" w:pos="68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коммуникатив</w:t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ное развитие предлагает развитие природной любозна</w:t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тельности детей, в том числе интереса к себе, к восприятию себя сверстниками и взрослыми, овладение элементарными социальными навыками. Данные диаг</w:t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ностики (рисунок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показали, что в результате работы дети знают: что все лю</w:t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ди отличаются друг от друга; что родители есть не только у людей, но и у жи</w:t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вотных; название эмоциональных состояний человека; собственные возможности и характерные особенности; дети могут понимать друг друга; </w:t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проявлять уверенность в отношениях со сверстниками и взрослыми; описывать своё на</w:t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строение, выражать своё чувство, понимать настроение и чувства других; ана</w:t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лизировать, оценивать и </w:t>
      </w:r>
      <w:r w:rsidR="005F38A3" w:rsidRPr="000F092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6EBE5B9" wp14:editId="32D8D7FA">
            <wp:simplePos x="0" y="0"/>
            <wp:positionH relativeFrom="margin">
              <wp:align>center</wp:align>
            </wp:positionH>
            <wp:positionV relativeFrom="paragraph">
              <wp:posOffset>568325</wp:posOffset>
            </wp:positionV>
            <wp:extent cx="5934075" cy="2619375"/>
            <wp:effectExtent l="0" t="0" r="9525" b="9525"/>
            <wp:wrapThrough wrapText="bothSides">
              <wp:wrapPolygon edited="0">
                <wp:start x="0" y="0"/>
                <wp:lineTo x="0" y="21521"/>
                <wp:lineTo x="21565" y="21521"/>
                <wp:lineTo x="21565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решать конфликтные ситуации.</w:t>
      </w:r>
    </w:p>
    <w:p w:rsidR="005F38A3" w:rsidRDefault="005F38A3" w:rsidP="009B6650">
      <w:pPr>
        <w:widowControl w:val="0"/>
        <w:tabs>
          <w:tab w:val="left" w:pos="682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95226" w:rsidRPr="00595226" w:rsidRDefault="000D330B" w:rsidP="009B6650">
      <w:pPr>
        <w:widowControl w:val="0"/>
        <w:tabs>
          <w:tab w:val="left" w:pos="682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</w:t>
      </w:r>
      <w:r w:rsidR="005952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</w:t>
      </w:r>
      <w:r w:rsidRPr="00D8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навательное развитие.</w:t>
      </w:r>
    </w:p>
    <w:p w:rsidR="009B6650" w:rsidRDefault="005F38A3" w:rsidP="009B6650">
      <w:pPr>
        <w:pStyle w:val="20"/>
        <w:shd w:val="clear" w:color="auto" w:fill="auto"/>
        <w:spacing w:line="276" w:lineRule="auto"/>
        <w:ind w:firstLine="567"/>
      </w:pPr>
      <w:r w:rsidRPr="000F0924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293F8DC" wp14:editId="11BEE485">
            <wp:simplePos x="0" y="0"/>
            <wp:positionH relativeFrom="page">
              <wp:align>center</wp:align>
            </wp:positionH>
            <wp:positionV relativeFrom="paragraph">
              <wp:posOffset>2093595</wp:posOffset>
            </wp:positionV>
            <wp:extent cx="5934075" cy="2638425"/>
            <wp:effectExtent l="0" t="0" r="9525" b="9525"/>
            <wp:wrapThrough wrapText="bothSides">
              <wp:wrapPolygon edited="0">
                <wp:start x="0" y="0"/>
                <wp:lineTo x="0" y="21522"/>
                <wp:lineTo x="21565" y="21522"/>
                <wp:lineTo x="21565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30B" w:rsidRPr="00D8231B">
        <w:t>Дети активно организуют и участвуют в играх по сюжетам на темы окружающей жизни. С помощью дидактических игр дети освоили систему сенсорных эталонов, решают, соответствующие возрасту мыслительные задачи, умеют сравнивать, действовать по элементарному алгоритму, решают познавательные задачи. Игры помогают дошкольникам в познании свойств и признаков объектов в процессе реальной практической деятельности. Дети сравнивают предметы по различным признакам, устанавливают часть - целое, составляют целое сюжетное или предметное изображение из 4 – 6 частей, собирают пазлы.</w:t>
      </w:r>
    </w:p>
    <w:p w:rsidR="005F38A3" w:rsidRDefault="005F38A3" w:rsidP="009B6650">
      <w:pPr>
        <w:pStyle w:val="20"/>
        <w:shd w:val="clear" w:color="auto" w:fill="auto"/>
        <w:spacing w:line="276" w:lineRule="auto"/>
        <w:ind w:firstLine="0"/>
        <w:rPr>
          <w:b/>
        </w:rPr>
      </w:pPr>
    </w:p>
    <w:p w:rsidR="005F38A3" w:rsidRDefault="005F38A3" w:rsidP="009B6650">
      <w:pPr>
        <w:pStyle w:val="20"/>
        <w:shd w:val="clear" w:color="auto" w:fill="auto"/>
        <w:spacing w:line="276" w:lineRule="auto"/>
        <w:ind w:firstLine="0"/>
        <w:rPr>
          <w:b/>
        </w:rPr>
      </w:pPr>
    </w:p>
    <w:p w:rsidR="000D330B" w:rsidRPr="009B6650" w:rsidRDefault="00943B41" w:rsidP="009B6650">
      <w:pPr>
        <w:pStyle w:val="20"/>
        <w:shd w:val="clear" w:color="auto" w:fill="auto"/>
        <w:spacing w:line="276" w:lineRule="auto"/>
        <w:ind w:firstLine="0"/>
      </w:pPr>
      <w:r>
        <w:rPr>
          <w:b/>
        </w:rPr>
        <w:lastRenderedPageBreak/>
        <w:t>Речево</w:t>
      </w:r>
      <w:r w:rsidR="000D330B" w:rsidRPr="00CF62F9">
        <w:rPr>
          <w:b/>
        </w:rPr>
        <w:t>е развитие</w:t>
      </w:r>
    </w:p>
    <w:p w:rsidR="0035310E" w:rsidRDefault="005F38A3" w:rsidP="009B6650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2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1F5C234" wp14:editId="4C2801BB">
            <wp:simplePos x="0" y="0"/>
            <wp:positionH relativeFrom="page">
              <wp:align>center</wp:align>
            </wp:positionH>
            <wp:positionV relativeFrom="paragraph">
              <wp:posOffset>1616710</wp:posOffset>
            </wp:positionV>
            <wp:extent cx="5934075" cy="2628900"/>
            <wp:effectExtent l="0" t="0" r="9525" b="0"/>
            <wp:wrapThrough wrapText="bothSides">
              <wp:wrapPolygon edited="0">
                <wp:start x="0" y="0"/>
                <wp:lineTo x="0" y="21443"/>
                <wp:lineTo x="21565" y="21443"/>
                <wp:lineTo x="21565" y="0"/>
                <wp:lineTo x="0" y="0"/>
              </wp:wrapPolygon>
            </wp:wrapThrough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30B">
        <w:rPr>
          <w:rFonts w:ascii="Times New Roman" w:hAnsi="Times New Roman" w:cs="Times New Roman"/>
          <w:sz w:val="28"/>
          <w:szCs w:val="28"/>
        </w:rPr>
        <w:t>Д</w:t>
      </w:r>
      <w:r w:rsidR="000D330B" w:rsidRPr="00CF62F9">
        <w:rPr>
          <w:rFonts w:ascii="Times New Roman" w:hAnsi="Times New Roman" w:cs="Times New Roman"/>
          <w:sz w:val="28"/>
          <w:szCs w:val="28"/>
        </w:rPr>
        <w:t>ети научились вступать в игровые диалоги, как с воспитателем, так и со сверстниками; научились отвечать на вопросы педагога, задавать свои. Пересказывать текст, составлять рассказ по картине, активно пользуются словарем в обозначении пространственных, размерных, цветовых признаков и соотношений предметов в игре, игровых действий. У воспитанников выработана потребность в соблюдении правил речевого общения, привычка соблюдения норм речевого этикета.</w:t>
      </w:r>
    </w:p>
    <w:p w:rsidR="00943B41" w:rsidRPr="00E90E3E" w:rsidRDefault="00943B41" w:rsidP="009B6650">
      <w:pPr>
        <w:widowControl w:val="0"/>
        <w:tabs>
          <w:tab w:val="left" w:pos="68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90E3E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943B41" w:rsidRPr="00943B41" w:rsidRDefault="009B6650" w:rsidP="006A4128">
      <w:pPr>
        <w:spacing w:after="0" w:line="276" w:lineRule="auto"/>
        <w:ind w:firstLine="567"/>
        <w:jc w:val="both"/>
        <w:rPr>
          <w:color w:val="000000"/>
          <w:szCs w:val="20"/>
        </w:rPr>
      </w:pPr>
      <w:r w:rsidRPr="00BE68D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35515388" wp14:editId="0BFE68EB">
            <wp:simplePos x="0" y="0"/>
            <wp:positionH relativeFrom="margin">
              <wp:align>center</wp:align>
            </wp:positionH>
            <wp:positionV relativeFrom="paragraph">
              <wp:posOffset>1468120</wp:posOffset>
            </wp:positionV>
            <wp:extent cx="5934075" cy="2628900"/>
            <wp:effectExtent l="0" t="0" r="9525" b="0"/>
            <wp:wrapThrough wrapText="bothSides">
              <wp:wrapPolygon edited="0">
                <wp:start x="0" y="0"/>
                <wp:lineTo x="0" y="21443"/>
                <wp:lineTo x="21565" y="21443"/>
                <wp:lineTo x="21565" y="0"/>
                <wp:lineTo x="0" y="0"/>
              </wp:wrapPolygon>
            </wp:wrapThrough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B4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Дети </w:t>
      </w:r>
      <w:r w:rsidR="00943B41" w:rsidRPr="007F02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научились составлять словесное описание сюжета произведений изобразительного искусства; имеют представление о портрете, пейзаже, натюрморте, жанровой живописи; способ</w:t>
      </w:r>
      <w:r w:rsidR="00943B41" w:rsidRPr="007F02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ны составлять жанровые композиции и аппликации из цветной бумаги и при</w:t>
      </w:r>
      <w:r w:rsidR="00943B41" w:rsidRPr="007F02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родного материала; могут составлять плоскостные и объёмные композиции из природного материала; отражают впечатления о детях, взрослых, персонажах художес</w:t>
      </w:r>
      <w:r w:rsidR="00943B4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твенных произведений, в </w:t>
      </w:r>
      <w:r w:rsidR="00943B4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рисунке</w:t>
      </w:r>
      <w:r w:rsidR="00943B41" w:rsidRPr="007F02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Способны установить связь между действием и эмоциональным состоянием изображенных на сюжетных картинах детей и взрослых. Овладели навыками коллективной творческой деятельности. Активно участвуют в детских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43B41" w:rsidRPr="007F02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концертах, праздниках, развлечениях, </w:t>
      </w:r>
      <w:r w:rsidR="00943B41" w:rsidRPr="00BE68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организованных для родителей, детей других групп. Исполняют стихи и песни о Родном крае.</w:t>
      </w:r>
    </w:p>
    <w:p w:rsidR="00943B41" w:rsidRDefault="00943B41" w:rsidP="009B6650">
      <w:pPr>
        <w:pStyle w:val="20"/>
        <w:shd w:val="clear" w:color="auto" w:fill="auto"/>
        <w:spacing w:before="240" w:line="276" w:lineRule="auto"/>
        <w:ind w:firstLine="567"/>
        <w:rPr>
          <w:color w:val="000000"/>
          <w:lang w:eastAsia="ru-RU" w:bidi="ru-RU"/>
        </w:rPr>
      </w:pPr>
      <w:r w:rsidRPr="00C4282D">
        <w:rPr>
          <w:color w:val="000000"/>
          <w:lang w:eastAsia="ru-RU" w:bidi="ru-RU"/>
        </w:rPr>
        <w:t>Проведя анализ диагностики, отражающий основные образовательные достижения детей, я выявила что уровень показателей детской успешности вырос.</w:t>
      </w:r>
    </w:p>
    <w:p w:rsidR="00943B41" w:rsidRPr="00C4282D" w:rsidRDefault="000F7A0F" w:rsidP="009B6650">
      <w:pPr>
        <w:pStyle w:val="20"/>
        <w:shd w:val="clear" w:color="auto" w:fill="auto"/>
        <w:spacing w:line="276" w:lineRule="auto"/>
        <w:ind w:firstLine="0"/>
        <w:rPr>
          <w:color w:val="000000"/>
          <w:lang w:eastAsia="ru-RU" w:bidi="ru-RU"/>
        </w:rPr>
      </w:pPr>
      <w:r>
        <w:t>Так в физиче</w:t>
      </w:r>
      <w:r>
        <w:softHyphen/>
        <w:t xml:space="preserve">ском развитии </w:t>
      </w:r>
      <w:r w:rsidR="00943B41" w:rsidRPr="00C4282D">
        <w:t xml:space="preserve">увеличилось число детей, имеющих высокий уровень сформированности физических навыков (с 4 до </w:t>
      </w:r>
      <w:r>
        <w:t>12</w:t>
      </w:r>
      <w:r w:rsidR="00943B41" w:rsidRPr="00C4282D">
        <w:t xml:space="preserve"> детей), низкого уровня ос</w:t>
      </w:r>
      <w:r w:rsidR="00943B41" w:rsidRPr="00C4282D">
        <w:softHyphen/>
        <w:t>воения программы нет.</w:t>
      </w:r>
    </w:p>
    <w:p w:rsidR="00943B41" w:rsidRDefault="00943B41" w:rsidP="009B6650">
      <w:pPr>
        <w:pStyle w:val="20"/>
        <w:shd w:val="clear" w:color="auto" w:fill="auto"/>
        <w:spacing w:line="276" w:lineRule="auto"/>
        <w:ind w:firstLine="567"/>
      </w:pPr>
      <w:r w:rsidRPr="00C4282D">
        <w:t>Заметно выросло число детей, имеющих успехи в соци</w:t>
      </w:r>
      <w:r w:rsidRPr="00C4282D">
        <w:softHyphen/>
        <w:t>ально-коммуникативном развитии (19 детей освоили программу на высоком уровне, 7 - на среднем, низкого уровня освоения программы нет).</w:t>
      </w:r>
    </w:p>
    <w:p w:rsidR="00943B41" w:rsidRPr="00943B41" w:rsidRDefault="00943B41" w:rsidP="009B6650">
      <w:pPr>
        <w:pStyle w:val="20"/>
        <w:shd w:val="clear" w:color="auto" w:fill="auto"/>
        <w:spacing w:line="276" w:lineRule="auto"/>
        <w:ind w:firstLine="567"/>
      </w:pPr>
      <w:r w:rsidRPr="00C4282D">
        <w:t xml:space="preserve">Выросло число детей с высоким уровнем освоения программы в познавательном развитии (с 6 до </w:t>
      </w:r>
      <w:r w:rsidR="000F7A0F">
        <w:t>20</w:t>
      </w:r>
      <w:r w:rsidRPr="00C4282D">
        <w:t>).</w:t>
      </w:r>
    </w:p>
    <w:p w:rsidR="00943B41" w:rsidRDefault="00943B41" w:rsidP="009B6650">
      <w:pPr>
        <w:pStyle w:val="20"/>
        <w:shd w:val="clear" w:color="auto" w:fill="auto"/>
        <w:spacing w:line="276" w:lineRule="auto"/>
        <w:ind w:firstLine="567"/>
      </w:pPr>
      <w:r w:rsidRPr="00C4282D">
        <w:t xml:space="preserve">В речевом развитии </w:t>
      </w:r>
      <w:r w:rsidR="000F7A0F">
        <w:t>увеличи</w:t>
      </w:r>
      <w:r w:rsidRPr="00C4282D">
        <w:t>лось число детей ос</w:t>
      </w:r>
      <w:r w:rsidRPr="00C4282D">
        <w:softHyphen/>
        <w:t>ваивающих программу на высоком уровне (</w:t>
      </w:r>
      <w:r w:rsidR="000F7A0F">
        <w:t xml:space="preserve">с </w:t>
      </w:r>
      <w:r w:rsidRPr="00C4282D">
        <w:t xml:space="preserve">6 </w:t>
      </w:r>
      <w:r w:rsidR="000F7A0F">
        <w:t xml:space="preserve">до 15 </w:t>
      </w:r>
      <w:r w:rsidRPr="00C4282D">
        <w:t>детей), снизилось количество вос</w:t>
      </w:r>
      <w:r w:rsidRPr="00C4282D">
        <w:softHyphen/>
        <w:t xml:space="preserve">питанников с низким уровнем освоения программы (с 8 до </w:t>
      </w:r>
      <w:r w:rsidR="000F7A0F">
        <w:t>4</w:t>
      </w:r>
      <w:r w:rsidRPr="00C4282D">
        <w:t>).</w:t>
      </w:r>
    </w:p>
    <w:p w:rsidR="00943B41" w:rsidRPr="00943B41" w:rsidRDefault="00943B41" w:rsidP="006A4128">
      <w:pPr>
        <w:pStyle w:val="20"/>
        <w:shd w:val="clear" w:color="auto" w:fill="auto"/>
        <w:spacing w:line="276" w:lineRule="auto"/>
        <w:ind w:firstLine="567"/>
      </w:pPr>
      <w:r w:rsidRPr="00C4282D">
        <w:t>Реализация творческих спосо</w:t>
      </w:r>
      <w:r>
        <w:t>бностей моих воспитанников нашла</w:t>
      </w:r>
      <w:r w:rsidRPr="00C4282D">
        <w:t xml:space="preserve"> отражение в результатах освоения программы по художественно-эстетическому направле</w:t>
      </w:r>
      <w:r w:rsidRPr="00C4282D">
        <w:softHyphen/>
        <w:t>нию: 13 детей имеют высокий уровень освоения программы, 1</w:t>
      </w:r>
      <w:r w:rsidR="000F7A0F">
        <w:t>3</w:t>
      </w:r>
      <w:r w:rsidRPr="00C4282D">
        <w:t xml:space="preserve"> - средний.</w:t>
      </w:r>
    </w:p>
    <w:p w:rsidR="00431A77" w:rsidRDefault="00943B41" w:rsidP="006A4128">
      <w:pPr>
        <w:pStyle w:val="20"/>
        <w:shd w:val="clear" w:color="auto" w:fill="auto"/>
        <w:spacing w:line="276" w:lineRule="auto"/>
        <w:ind w:firstLine="567"/>
        <w:rPr>
          <w:color w:val="000000"/>
          <w:lang w:eastAsia="ru-RU" w:bidi="ru-RU"/>
        </w:rPr>
      </w:pPr>
      <w:r w:rsidRPr="00C4282D">
        <w:rPr>
          <w:color w:val="000000"/>
          <w:lang w:eastAsia="ru-RU" w:bidi="ru-RU"/>
        </w:rPr>
        <w:t xml:space="preserve">Мои воспитанники </w:t>
      </w:r>
      <w:r w:rsidR="00C02AC6">
        <w:rPr>
          <w:color w:val="000000"/>
          <w:lang w:eastAsia="ru-RU" w:bidi="ru-RU"/>
        </w:rPr>
        <w:t xml:space="preserve">не однократно </w:t>
      </w:r>
      <w:r w:rsidRPr="00C4282D">
        <w:rPr>
          <w:color w:val="000000"/>
          <w:lang w:eastAsia="ru-RU" w:bidi="ru-RU"/>
        </w:rPr>
        <w:t>участв</w:t>
      </w:r>
      <w:r w:rsidR="00C02AC6">
        <w:rPr>
          <w:color w:val="000000"/>
          <w:lang w:eastAsia="ru-RU" w:bidi="ru-RU"/>
        </w:rPr>
        <w:t>овали</w:t>
      </w:r>
      <w:r w:rsidRPr="00C4282D">
        <w:rPr>
          <w:color w:val="000000"/>
          <w:lang w:eastAsia="ru-RU" w:bidi="ru-RU"/>
        </w:rPr>
        <w:t xml:space="preserve"> в</w:t>
      </w:r>
      <w:r w:rsidR="00C02AC6">
        <w:rPr>
          <w:color w:val="000000"/>
          <w:lang w:eastAsia="ru-RU" w:bidi="ru-RU"/>
        </w:rPr>
        <w:t>о Всероссийских конкурсах «Мудрый совенок» и открытых турнирах «РостОК» (дипломы 1, 2 и 3 степени, сертификаты)</w:t>
      </w:r>
      <w:r w:rsidR="00FF5E07">
        <w:rPr>
          <w:color w:val="000000"/>
          <w:lang w:eastAsia="ru-RU" w:bidi="ru-RU"/>
        </w:rPr>
        <w:t>, участники экологической кейс-игры</w:t>
      </w:r>
      <w:r w:rsidR="00FF5E07" w:rsidRPr="00FF5E07">
        <w:rPr>
          <w:color w:val="000000"/>
          <w:lang w:eastAsia="ru-RU" w:bidi="ru-RU"/>
        </w:rPr>
        <w:t xml:space="preserve"> </w:t>
      </w:r>
      <w:r w:rsidR="00FF5E07">
        <w:rPr>
          <w:color w:val="000000"/>
          <w:lang w:val="en-US" w:eastAsia="ru-RU" w:bidi="ru-RU"/>
        </w:rPr>
        <w:t>Green</w:t>
      </w:r>
      <w:r w:rsidR="00FF5E07" w:rsidRPr="00FF5E07">
        <w:rPr>
          <w:color w:val="000000"/>
          <w:lang w:eastAsia="ru-RU" w:bidi="ru-RU"/>
        </w:rPr>
        <w:t xml:space="preserve"> </w:t>
      </w:r>
      <w:r w:rsidR="00FF5E07">
        <w:rPr>
          <w:color w:val="000000"/>
          <w:lang w:val="en-US" w:eastAsia="ru-RU" w:bidi="ru-RU"/>
        </w:rPr>
        <w:t>Team</w:t>
      </w:r>
      <w:r w:rsidR="00FF5E07" w:rsidRPr="00FF5E07">
        <w:rPr>
          <w:color w:val="000000"/>
          <w:lang w:eastAsia="ru-RU" w:bidi="ru-RU"/>
        </w:rPr>
        <w:t xml:space="preserve"> </w:t>
      </w:r>
      <w:r w:rsidR="00FF5E07">
        <w:rPr>
          <w:color w:val="000000"/>
          <w:lang w:eastAsia="ru-RU" w:bidi="ru-RU"/>
        </w:rPr>
        <w:t>«Защитники растений» (2 место);</w:t>
      </w:r>
      <w:r w:rsidR="00C02AC6">
        <w:rPr>
          <w:color w:val="000000"/>
          <w:lang w:eastAsia="ru-RU" w:bidi="ru-RU"/>
        </w:rPr>
        <w:t xml:space="preserve"> муниципальных</w:t>
      </w:r>
      <w:r w:rsidRPr="00C4282D">
        <w:rPr>
          <w:color w:val="000000"/>
          <w:lang w:eastAsia="ru-RU" w:bidi="ru-RU"/>
        </w:rPr>
        <w:t xml:space="preserve"> конкурсах</w:t>
      </w:r>
      <w:r w:rsidR="00C02AC6">
        <w:rPr>
          <w:color w:val="000000"/>
          <w:lang w:eastAsia="ru-RU" w:bidi="ru-RU"/>
        </w:rPr>
        <w:t xml:space="preserve"> </w:t>
      </w:r>
      <w:r w:rsidR="00FF5E07">
        <w:rPr>
          <w:color w:val="000000"/>
          <w:lang w:eastAsia="ru-RU" w:bidi="ru-RU"/>
        </w:rPr>
        <w:t xml:space="preserve">и акциях </w:t>
      </w:r>
      <w:r w:rsidR="00C02AC6">
        <w:rPr>
          <w:color w:val="000000"/>
          <w:lang w:eastAsia="ru-RU" w:bidi="ru-RU"/>
        </w:rPr>
        <w:t>«Берегите елку»</w:t>
      </w:r>
      <w:r w:rsidRPr="00C4282D">
        <w:rPr>
          <w:color w:val="000000"/>
          <w:lang w:eastAsia="ru-RU" w:bidi="ru-RU"/>
        </w:rPr>
        <w:t>,</w:t>
      </w:r>
      <w:r w:rsidR="00C02AC6">
        <w:rPr>
          <w:color w:val="000000"/>
          <w:lang w:eastAsia="ru-RU" w:bidi="ru-RU"/>
        </w:rPr>
        <w:t xml:space="preserve"> «Игрушка на елку», «Кормушка»</w:t>
      </w:r>
      <w:r w:rsidR="00987A87">
        <w:rPr>
          <w:color w:val="000000"/>
          <w:lang w:eastAsia="ru-RU" w:bidi="ru-RU"/>
        </w:rPr>
        <w:t xml:space="preserve"> (благодарственные письма)</w:t>
      </w:r>
      <w:r w:rsidR="00C02AC6">
        <w:rPr>
          <w:color w:val="000000"/>
          <w:lang w:eastAsia="ru-RU" w:bidi="ru-RU"/>
        </w:rPr>
        <w:t>, «Одна на всех победа»</w:t>
      </w:r>
      <w:r w:rsidR="00FF5E07">
        <w:rPr>
          <w:color w:val="000000"/>
          <w:lang w:eastAsia="ru-RU" w:bidi="ru-RU"/>
        </w:rPr>
        <w:t>, «10000 тысяч добрых дел», «Новогодней елке быть», «Бессмертный полк», «Книжный проект»;</w:t>
      </w:r>
      <w:r w:rsidRPr="00C4282D">
        <w:rPr>
          <w:color w:val="000000"/>
          <w:lang w:eastAsia="ru-RU" w:bidi="ru-RU"/>
        </w:rPr>
        <w:t xml:space="preserve"> викторинах</w:t>
      </w:r>
      <w:r w:rsidR="00FF5E07">
        <w:rPr>
          <w:color w:val="000000"/>
          <w:lang w:eastAsia="ru-RU" w:bidi="ru-RU"/>
        </w:rPr>
        <w:t xml:space="preserve"> «Парки Невьянска», «Скульптуры Невьянска» (организатор НГИАМ);</w:t>
      </w:r>
      <w:r w:rsidRPr="00C4282D">
        <w:rPr>
          <w:color w:val="000000"/>
          <w:lang w:eastAsia="ru-RU" w:bidi="ru-RU"/>
        </w:rPr>
        <w:t xml:space="preserve"> проектах, как детского сада, так и района</w:t>
      </w:r>
      <w:r w:rsidR="00FF5E07">
        <w:rPr>
          <w:color w:val="000000"/>
          <w:lang w:eastAsia="ru-RU" w:bidi="ru-RU"/>
        </w:rPr>
        <w:t xml:space="preserve"> «Наш огород», «Экологическая тропа», «Мы – дети галактики», «Защитники растений», «Мемориальный комплекс Вечный огонь – памятник участникам Великой Отечественной войны»</w:t>
      </w:r>
      <w:r w:rsidR="00987A87">
        <w:rPr>
          <w:color w:val="000000"/>
          <w:lang w:eastAsia="ru-RU" w:bidi="ru-RU"/>
        </w:rPr>
        <w:t>. В настоящее время реализуем проект «Музеи Невьянского городского округа» в рамках муниципального конкурса. У</w:t>
      </w:r>
      <w:r w:rsidRPr="00C4282D">
        <w:rPr>
          <w:color w:val="000000"/>
          <w:lang w:eastAsia="ru-RU" w:bidi="ru-RU"/>
        </w:rPr>
        <w:t>страива</w:t>
      </w:r>
      <w:r w:rsidR="00987A87">
        <w:rPr>
          <w:color w:val="000000"/>
          <w:lang w:eastAsia="ru-RU" w:bidi="ru-RU"/>
        </w:rPr>
        <w:t>ем</w:t>
      </w:r>
      <w:r w:rsidRPr="00C4282D">
        <w:rPr>
          <w:color w:val="000000"/>
          <w:lang w:eastAsia="ru-RU" w:bidi="ru-RU"/>
        </w:rPr>
        <w:t xml:space="preserve"> театральные премьеры для воспитанников детского сада и участни</w:t>
      </w:r>
      <w:r w:rsidRPr="00C4282D">
        <w:rPr>
          <w:color w:val="000000"/>
          <w:lang w:eastAsia="ru-RU" w:bidi="ru-RU"/>
        </w:rPr>
        <w:softHyphen/>
        <w:t>ков семинаров, проводимых на базе ДОУ.</w:t>
      </w:r>
      <w:r w:rsidR="00572F4A">
        <w:rPr>
          <w:color w:val="000000"/>
          <w:lang w:eastAsia="ru-RU" w:bidi="ru-RU"/>
        </w:rPr>
        <w:t xml:space="preserve"> </w:t>
      </w:r>
      <w:r w:rsidR="00987A87">
        <w:rPr>
          <w:color w:val="000000"/>
          <w:lang w:eastAsia="ru-RU" w:bidi="ru-RU"/>
        </w:rPr>
        <w:t>Воспитанники ежегодно принимают участие в «Кроссе наций», «Лыжне России», легкоатлетических эстафетах (грамоты – 1, 2 и 3 места).</w:t>
      </w:r>
    </w:p>
    <w:p w:rsidR="00407B96" w:rsidRDefault="00407B96" w:rsidP="006A4128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9B6650">
        <w:rPr>
          <w:rStyle w:val="c0"/>
          <w:color w:val="000000"/>
          <w:sz w:val="28"/>
          <w:szCs w:val="28"/>
        </w:rPr>
        <w:t>Наш детский сад тесно сотрудничает с</w:t>
      </w:r>
      <w:r>
        <w:rPr>
          <w:rStyle w:val="c0"/>
          <w:color w:val="000000"/>
          <w:sz w:val="28"/>
          <w:szCs w:val="28"/>
        </w:rPr>
        <w:t xml:space="preserve"> МАОУ СОШ п</w:t>
      </w:r>
      <w:r w:rsidR="006A4128">
        <w:rPr>
          <w:rStyle w:val="c0"/>
          <w:color w:val="000000"/>
          <w:sz w:val="28"/>
          <w:szCs w:val="28"/>
        </w:rPr>
        <w:t>ос</w:t>
      </w:r>
      <w:r>
        <w:rPr>
          <w:rStyle w:val="c0"/>
          <w:color w:val="000000"/>
          <w:sz w:val="28"/>
          <w:szCs w:val="28"/>
        </w:rPr>
        <w:t>.</w:t>
      </w:r>
      <w:r w:rsidR="006A412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Цементный</w:t>
      </w:r>
      <w:r w:rsidRPr="009B6650">
        <w:rPr>
          <w:rStyle w:val="c0"/>
          <w:color w:val="000000"/>
          <w:sz w:val="28"/>
          <w:szCs w:val="28"/>
        </w:rPr>
        <w:t xml:space="preserve">: дошкольники ходят на экскурсию в школу, на мероприятия. Частые и желанные </w:t>
      </w:r>
      <w:r w:rsidRPr="009B6650">
        <w:rPr>
          <w:rStyle w:val="c0"/>
          <w:color w:val="000000"/>
          <w:sz w:val="28"/>
          <w:szCs w:val="28"/>
        </w:rPr>
        <w:lastRenderedPageBreak/>
        <w:t>гости наши выпускники - школьники. Они рассказывают о школе много интересного нашим будущим первоклассникам. Так же привл</w:t>
      </w:r>
      <w:r w:rsidR="00B26CEA">
        <w:rPr>
          <w:rStyle w:val="c0"/>
          <w:color w:val="000000"/>
          <w:sz w:val="28"/>
          <w:szCs w:val="28"/>
        </w:rPr>
        <w:t>екаем их к участию в праздниках и спортивных состязаниях.</w:t>
      </w:r>
    </w:p>
    <w:p w:rsidR="0014503C" w:rsidRDefault="00407B96" w:rsidP="006A4128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9B6650">
        <w:rPr>
          <w:rStyle w:val="c0"/>
          <w:color w:val="000000"/>
          <w:sz w:val="28"/>
          <w:szCs w:val="28"/>
        </w:rPr>
        <w:t>Проводятся взаимопосещениия уроков в первом классе школы и открытых занятий в подготовительной группе. На занятиях в детском саду присутствуют учителя, набирающие детей в 1 класс, в следующем учебном году. После занятий педагоги имеют возможность совместно обсудить насущные проблемы и скорректировать свою деятельность, что даёт возможность совершенствовать методы обучения детей.</w:t>
      </w:r>
    </w:p>
    <w:p w:rsidR="00407B96" w:rsidRDefault="00407B96" w:rsidP="006A4128">
      <w:pPr>
        <w:pStyle w:val="c8"/>
        <w:shd w:val="clear" w:color="auto" w:fill="FFFFFF"/>
        <w:spacing w:before="0" w:beforeAutospacing="0" w:after="24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2020 году наш детский сад выпустил в школу 25 детей. Адаптация прошла легко, т.к. учителя обеспечили благоприятное ее течение к школьному обучению. Уроки проходят в игровой форме с проведением физ</w:t>
      </w:r>
      <w:r w:rsidR="00E16306">
        <w:rPr>
          <w:rStyle w:val="c0"/>
          <w:color w:val="000000"/>
          <w:sz w:val="28"/>
          <w:szCs w:val="28"/>
        </w:rPr>
        <w:t xml:space="preserve">культурных </w:t>
      </w:r>
      <w:r>
        <w:rPr>
          <w:rStyle w:val="c0"/>
          <w:color w:val="000000"/>
          <w:sz w:val="28"/>
          <w:szCs w:val="28"/>
        </w:rPr>
        <w:t xml:space="preserve">минуток в течение урока. Преемственность детского сада и школы помогла учителю создать благоприятный психологический климат в классе, предметно пространственную среду, о чем свидетельствует </w:t>
      </w:r>
      <w:r w:rsidRPr="00407B96">
        <w:rPr>
          <w:rStyle w:val="c0"/>
          <w:b/>
          <w:color w:val="000000"/>
          <w:sz w:val="28"/>
          <w:szCs w:val="28"/>
        </w:rPr>
        <w:t>анализ адаптации выпускников МАДОУ 2020 г</w:t>
      </w:r>
      <w:r>
        <w:rPr>
          <w:rStyle w:val="c0"/>
          <w:color w:val="000000"/>
          <w:sz w:val="28"/>
          <w:szCs w:val="28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850"/>
        <w:gridCol w:w="851"/>
        <w:gridCol w:w="992"/>
        <w:gridCol w:w="850"/>
        <w:gridCol w:w="851"/>
        <w:gridCol w:w="850"/>
        <w:gridCol w:w="844"/>
      </w:tblGrid>
      <w:tr w:rsidR="000E5595" w:rsidRPr="006A4128" w:rsidTr="00E16306">
        <w:trPr>
          <w:trHeight w:val="1134"/>
        </w:trPr>
        <w:tc>
          <w:tcPr>
            <w:tcW w:w="1696" w:type="dxa"/>
            <w:vMerge w:val="restart"/>
            <w:vAlign w:val="center"/>
          </w:tcPr>
          <w:p w:rsidR="000E5595" w:rsidRPr="006A4128" w:rsidRDefault="000E5595" w:rsidP="006A4128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A4128">
              <w:rPr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E5595" w:rsidRPr="006A4128" w:rsidRDefault="000E5595" w:rsidP="00E16306">
            <w:pPr>
              <w:pStyle w:val="c8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A4128">
              <w:rPr>
                <w:color w:val="000000"/>
                <w:sz w:val="22"/>
                <w:szCs w:val="22"/>
              </w:rPr>
              <w:t>Адаптация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E5595" w:rsidRPr="006A4128" w:rsidRDefault="000E5595" w:rsidP="00E16306">
            <w:pPr>
              <w:pStyle w:val="c8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A4128">
              <w:rPr>
                <w:color w:val="000000"/>
                <w:sz w:val="22"/>
                <w:szCs w:val="22"/>
              </w:rPr>
              <w:t>Физическое развитие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E5595" w:rsidRPr="006A4128" w:rsidRDefault="000E5595" w:rsidP="00E16306">
            <w:pPr>
              <w:pStyle w:val="c8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A4128">
              <w:rPr>
                <w:color w:val="000000"/>
                <w:sz w:val="22"/>
                <w:szCs w:val="22"/>
              </w:rPr>
              <w:t>Речевое развитие</w:t>
            </w:r>
          </w:p>
        </w:tc>
        <w:tc>
          <w:tcPr>
            <w:tcW w:w="1843" w:type="dxa"/>
            <w:gridSpan w:val="2"/>
            <w:vAlign w:val="center"/>
          </w:tcPr>
          <w:p w:rsidR="000E5595" w:rsidRPr="006A4128" w:rsidRDefault="000E5595" w:rsidP="006A4128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A4128">
              <w:rPr>
                <w:color w:val="000000"/>
                <w:sz w:val="22"/>
                <w:szCs w:val="22"/>
              </w:rPr>
              <w:t>Познавательное развитие</w:t>
            </w:r>
          </w:p>
        </w:tc>
        <w:tc>
          <w:tcPr>
            <w:tcW w:w="1701" w:type="dxa"/>
            <w:gridSpan w:val="2"/>
            <w:vAlign w:val="center"/>
          </w:tcPr>
          <w:p w:rsidR="000E5595" w:rsidRPr="006A4128" w:rsidRDefault="000E5595" w:rsidP="006A4128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A4128">
              <w:rPr>
                <w:color w:val="000000"/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1694" w:type="dxa"/>
            <w:gridSpan w:val="2"/>
            <w:vAlign w:val="center"/>
          </w:tcPr>
          <w:p w:rsidR="000E5595" w:rsidRPr="006A4128" w:rsidRDefault="000E5595" w:rsidP="006A4128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Социально-коммуникативное развитие</w:t>
            </w:r>
          </w:p>
        </w:tc>
      </w:tr>
      <w:tr w:rsidR="000E5595" w:rsidRPr="006A4128" w:rsidTr="00E16306">
        <w:trPr>
          <w:cantSplit/>
          <w:trHeight w:val="2128"/>
        </w:trPr>
        <w:tc>
          <w:tcPr>
            <w:tcW w:w="1696" w:type="dxa"/>
            <w:vMerge/>
          </w:tcPr>
          <w:p w:rsidR="000E5595" w:rsidRPr="006A4128" w:rsidRDefault="000E5595" w:rsidP="00407B9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E5595" w:rsidRPr="006A4128" w:rsidRDefault="000E5595" w:rsidP="00407B9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E5595" w:rsidRPr="006A4128" w:rsidRDefault="000E5595" w:rsidP="00407B9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E5595" w:rsidRPr="006A4128" w:rsidRDefault="000E5595" w:rsidP="00407B9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E5595" w:rsidRPr="006A4128" w:rsidRDefault="000E5595" w:rsidP="00E16306">
            <w:pPr>
              <w:pStyle w:val="c8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992" w:type="dxa"/>
            <w:textDirection w:val="btLr"/>
            <w:vAlign w:val="center"/>
          </w:tcPr>
          <w:p w:rsidR="000E5595" w:rsidRPr="006A4128" w:rsidRDefault="000E5595" w:rsidP="00E16306">
            <w:pPr>
              <w:pStyle w:val="c8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Ознакомление с окружающим</w:t>
            </w:r>
          </w:p>
        </w:tc>
        <w:tc>
          <w:tcPr>
            <w:tcW w:w="850" w:type="dxa"/>
            <w:textDirection w:val="btLr"/>
            <w:vAlign w:val="center"/>
          </w:tcPr>
          <w:p w:rsidR="000E5595" w:rsidRPr="006A4128" w:rsidRDefault="000E5595" w:rsidP="00E16306">
            <w:pPr>
              <w:pStyle w:val="c8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851" w:type="dxa"/>
            <w:textDirection w:val="btLr"/>
            <w:vAlign w:val="center"/>
          </w:tcPr>
          <w:p w:rsidR="000E5595" w:rsidRPr="006A4128" w:rsidRDefault="000E5595" w:rsidP="00E16306">
            <w:pPr>
              <w:pStyle w:val="c8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МУЗО</w:t>
            </w:r>
          </w:p>
        </w:tc>
        <w:tc>
          <w:tcPr>
            <w:tcW w:w="850" w:type="dxa"/>
            <w:textDirection w:val="btLr"/>
            <w:vAlign w:val="center"/>
          </w:tcPr>
          <w:p w:rsidR="000E5595" w:rsidRPr="006A4128" w:rsidRDefault="000E5595" w:rsidP="00E16306">
            <w:pPr>
              <w:pStyle w:val="c8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навыки</w:t>
            </w:r>
          </w:p>
        </w:tc>
        <w:tc>
          <w:tcPr>
            <w:tcW w:w="844" w:type="dxa"/>
            <w:textDirection w:val="btLr"/>
            <w:vAlign w:val="center"/>
          </w:tcPr>
          <w:p w:rsidR="000E5595" w:rsidRPr="006A4128" w:rsidRDefault="000E5595" w:rsidP="00E16306">
            <w:pPr>
              <w:pStyle w:val="c8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Коммуникативные навыки</w:t>
            </w:r>
          </w:p>
        </w:tc>
      </w:tr>
      <w:tr w:rsidR="000E5595" w:rsidRPr="006A4128" w:rsidTr="00E16306">
        <w:tc>
          <w:tcPr>
            <w:tcW w:w="1696" w:type="dxa"/>
          </w:tcPr>
          <w:p w:rsidR="00407B96" w:rsidRPr="005F38A3" w:rsidRDefault="000E5595" w:rsidP="00407B9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8"/>
                <w:szCs w:val="22"/>
              </w:rPr>
            </w:pPr>
            <w:r w:rsidRPr="005F38A3">
              <w:rPr>
                <w:color w:val="000000"/>
                <w:sz w:val="28"/>
                <w:szCs w:val="22"/>
              </w:rPr>
              <w:t xml:space="preserve">Высокий </w:t>
            </w:r>
          </w:p>
        </w:tc>
        <w:tc>
          <w:tcPr>
            <w:tcW w:w="993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44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0E5595" w:rsidRPr="006A4128" w:rsidTr="00E16306">
        <w:tc>
          <w:tcPr>
            <w:tcW w:w="1696" w:type="dxa"/>
          </w:tcPr>
          <w:p w:rsidR="00407B96" w:rsidRPr="005F38A3" w:rsidRDefault="000E5595" w:rsidP="00407B9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8"/>
                <w:szCs w:val="22"/>
              </w:rPr>
            </w:pPr>
            <w:r w:rsidRPr="005F38A3">
              <w:rPr>
                <w:color w:val="000000"/>
                <w:sz w:val="28"/>
                <w:szCs w:val="22"/>
              </w:rPr>
              <w:t xml:space="preserve">Средний </w:t>
            </w:r>
          </w:p>
        </w:tc>
        <w:tc>
          <w:tcPr>
            <w:tcW w:w="993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0E5595" w:rsidRPr="006A4128" w:rsidTr="00E16306">
        <w:tc>
          <w:tcPr>
            <w:tcW w:w="1696" w:type="dxa"/>
          </w:tcPr>
          <w:p w:rsidR="00407B96" w:rsidRPr="005F38A3" w:rsidRDefault="000E5595" w:rsidP="00407B9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8"/>
                <w:szCs w:val="22"/>
              </w:rPr>
            </w:pPr>
            <w:r w:rsidRPr="005F38A3">
              <w:rPr>
                <w:color w:val="000000"/>
                <w:sz w:val="28"/>
                <w:szCs w:val="22"/>
              </w:rPr>
              <w:t xml:space="preserve">Низкий </w:t>
            </w:r>
          </w:p>
        </w:tc>
        <w:tc>
          <w:tcPr>
            <w:tcW w:w="993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</w:tcPr>
          <w:p w:rsidR="00407B96" w:rsidRPr="006A4128" w:rsidRDefault="000E5595" w:rsidP="000E559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572F4A" w:rsidRDefault="00572F4A" w:rsidP="009B6650">
      <w:pPr>
        <w:pStyle w:val="20"/>
        <w:shd w:val="clear" w:color="auto" w:fill="auto"/>
        <w:spacing w:before="240" w:line="276" w:lineRule="auto"/>
        <w:ind w:firstLine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Для формирования и развития познавательных интересов дошкольников в своей работе применяю разные </w:t>
      </w:r>
      <w:r w:rsidRPr="00B26CEA">
        <w:rPr>
          <w:b/>
          <w:color w:val="000000"/>
          <w:lang w:eastAsia="ru-RU" w:bidi="ru-RU"/>
        </w:rPr>
        <w:t>педагогические технологии</w:t>
      </w:r>
      <w:r>
        <w:rPr>
          <w:color w:val="000000"/>
          <w:lang w:eastAsia="ru-RU" w:bidi="ru-RU"/>
        </w:rPr>
        <w:t>.</w:t>
      </w:r>
    </w:p>
    <w:p w:rsidR="00A018E5" w:rsidRDefault="00A018E5" w:rsidP="009B665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образовательной системе «Школа 2100» одним из ведущих принципов, определяющих содержание, технологию, методы и приёмы работы с детьми является принцип обучения деятельности. В соответствии с ним для занятий с дошкольниками разработана </w:t>
      </w:r>
      <w:r w:rsidRPr="00C42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проблемно-диалоговая технология, 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специально адаптированная к возрасту детей. Детям не только сообщаются готовые знания, но и организуется такая их деятельность, в процессе которой они сами делают открытия, узнают что-то новое и используют полученные знания и умения для решения жизненных задач. </w:t>
      </w:r>
    </w:p>
    <w:p w:rsidR="00A018E5" w:rsidRPr="00C4282D" w:rsidRDefault="00A018E5" w:rsidP="009B665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Личностно-ориентированное воспитание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организация разных видов 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воспитательно-образовательной деятельности.</w:t>
      </w:r>
    </w:p>
    <w:p w:rsidR="00A018E5" w:rsidRPr="00C4282D" w:rsidRDefault="00A018E5" w:rsidP="009B6650">
      <w:pPr>
        <w:widowControl w:val="0"/>
        <w:tabs>
          <w:tab w:val="left" w:pos="93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старшем дошкольном возрасте мы активно начали использовать </w:t>
      </w:r>
      <w:r w:rsidRPr="00C42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метод проектов, 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который ориентирован на самостоятельную деятельность наших воспитанников - индивидуальную, групповую, парную.</w:t>
      </w:r>
    </w:p>
    <w:p w:rsidR="00A018E5" w:rsidRPr="00C4282D" w:rsidRDefault="00A018E5" w:rsidP="009B6650">
      <w:pPr>
        <w:widowControl w:val="0"/>
        <w:tabs>
          <w:tab w:val="left" w:pos="93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Особое значение </w:t>
      </w:r>
      <w:r w:rsidRPr="00C42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экспериментальной деятельности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ключается в том, что в ее процессе дети приобретают социальную практику за пределами ДОУ, адаптируются к современным условиям жизни.</w:t>
      </w:r>
    </w:p>
    <w:p w:rsidR="00A018E5" w:rsidRDefault="00A018E5" w:rsidP="009B6650">
      <w:pPr>
        <w:widowControl w:val="0"/>
        <w:tabs>
          <w:tab w:val="left" w:pos="937"/>
        </w:tabs>
        <w:spacing w:after="0" w:line="276" w:lineRule="auto"/>
        <w:ind w:firstLine="567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C42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Игровые обучающие ситуации (ИОС)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одна из форм совместной деятельности взрослых и детей. Навыки игрового общения, которые дети будут приоб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ретать в ИОС, они свободно будут переносить и в самостоятельную деятель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ность.</w:t>
      </w:r>
      <w:r>
        <w:rPr>
          <w:color w:val="000000"/>
          <w:lang w:eastAsia="ru-RU" w:bidi="ru-RU"/>
        </w:rPr>
        <w:t xml:space="preserve"> </w:t>
      </w:r>
    </w:p>
    <w:p w:rsidR="00A018E5" w:rsidRPr="00A018E5" w:rsidRDefault="00A018E5" w:rsidP="009B6650">
      <w:pPr>
        <w:shd w:val="clear" w:color="auto" w:fill="FFFFFF"/>
        <w:spacing w:after="0" w:line="276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Главный </w:t>
      </w:r>
      <w:r w:rsidRPr="006A4128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компонент</w:t>
      </w:r>
      <w:r w:rsidRPr="00A018E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 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игровой технологии - непосредственное и систематическое общение педагога и детей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, что способствует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активиз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ации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воспитанников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, 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повыше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нию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познавательн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ого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интерес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а, 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эмоциональн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ому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подъём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у, 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развитию творчества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; 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максимально концентрирует время занятий за счёт чётко сформулированных условий игры;</w:t>
      </w:r>
      <w:r w:rsidR="00440B3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материала.</w:t>
      </w:r>
    </w:p>
    <w:p w:rsidR="00A018E5" w:rsidRDefault="00A018E5" w:rsidP="009B66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A018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Игровая форма занятий создается при помощи игровых приемов и ситуаций, выступающих как средство побуждения, стимулирования к образовательной деятельности. Деятельность детей должна быть построена на творческом использовании игры и игровых действий в воспитательно-образовательном процессе, наиболее удовлетворяющей возрастные потребности дошкольников.</w:t>
      </w:r>
    </w:p>
    <w:p w:rsidR="001C21F6" w:rsidRDefault="001C21F6" w:rsidP="009B6650">
      <w:pPr>
        <w:shd w:val="clear" w:color="auto" w:fill="FFFFFF"/>
        <w:spacing w:after="0" w:line="276" w:lineRule="auto"/>
        <w:ind w:firstLine="567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 «</w:t>
      </w:r>
      <w:r w:rsidRPr="00C428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Ситуация успеха»</w:t>
      </w:r>
      <w:r w:rsidRPr="00C4282D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 - это такое целенаправленное, организованное сочетание условий, при котором создается возможность достичь значительных результатов в деятельности, это результат продуманной, подготовленной стратегии, тактики. </w:t>
      </w:r>
    </w:p>
    <w:p w:rsidR="00A018E5" w:rsidRDefault="001C21F6" w:rsidP="009B6650">
      <w:pPr>
        <w:shd w:val="clear" w:color="auto" w:fill="FFFFFF"/>
        <w:spacing w:after="0" w:line="276" w:lineRule="auto"/>
        <w:ind w:firstLine="567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A018E5" w:rsidRPr="00C4282D">
        <w:rPr>
          <w:rStyle w:val="c7"/>
          <w:rFonts w:ascii="Times New Roman" w:hAnsi="Times New Roman" w:cs="Times New Roman"/>
          <w:color w:val="000000"/>
          <w:sz w:val="28"/>
          <w:szCs w:val="28"/>
        </w:rPr>
        <w:t>комплекс оптимальных приемов, которые способствуют вовлечению каждого ребенка в предложенную работу.</w:t>
      </w:r>
    </w:p>
    <w:p w:rsidR="009300CB" w:rsidRDefault="001C21F6" w:rsidP="009B6650">
      <w:pPr>
        <w:widowControl w:val="0"/>
        <w:tabs>
          <w:tab w:val="left" w:pos="93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осуществления качест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венной индивидуализации обучения детей, роста мотивации, заинтересованно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 детей в занятиях применяю</w:t>
      </w:r>
      <w:r w:rsidR="001D4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D4CFC" w:rsidRPr="00724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информационно-коммуникационные технологии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которые обеспечивают занимательную для ребен</w:t>
      </w:r>
      <w:r w:rsidRPr="00C4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ка форму экспериментирования, моделиро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вания, классификации, сравнения</w:t>
      </w:r>
      <w:r w:rsidRPr="001D4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1D4CFC" w:rsidRPr="001D4CFC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1D4CFC">
        <w:rPr>
          <w:rStyle w:val="c4"/>
          <w:rFonts w:ascii="Times New Roman" w:hAnsi="Times New Roman" w:cs="Times New Roman"/>
          <w:color w:val="000000"/>
          <w:sz w:val="28"/>
          <w:szCs w:val="28"/>
        </w:rPr>
        <w:t>ю</w:t>
      </w:r>
      <w:r w:rsidR="001D4CFC" w:rsidRPr="001D4CFC">
        <w:rPr>
          <w:rStyle w:val="c4"/>
          <w:rFonts w:ascii="Times New Roman" w:hAnsi="Times New Roman" w:cs="Times New Roman"/>
          <w:color w:val="000000"/>
          <w:sz w:val="28"/>
          <w:szCs w:val="28"/>
        </w:rPr>
        <w:t>т средствами мультимедиа, в наиболее доступной и привлекательной, игровой форме </w:t>
      </w:r>
      <w:r w:rsidR="001D4CFC" w:rsidRPr="001D4CF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развить логическое мышление детей, усилить творческую</w:t>
      </w:r>
      <w:r w:rsidR="001D4CF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составляющую образовательной деятельности,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активизируют познавательный </w:t>
      </w:r>
    </w:p>
    <w:p w:rsidR="009300CB" w:rsidRDefault="009300CB" w:rsidP="009B6650">
      <w:pPr>
        <w:widowControl w:val="0"/>
        <w:tabs>
          <w:tab w:val="left" w:pos="93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9300CB" w:rsidSect="0059522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300CB" w:rsidRDefault="009300CB" w:rsidP="009300CB">
      <w:pPr>
        <w:widowControl w:val="0"/>
        <w:tabs>
          <w:tab w:val="left" w:pos="93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00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2510" cy="10695808"/>
            <wp:effectExtent l="0" t="0" r="635" b="0"/>
            <wp:wrapThrough wrapText="bothSides">
              <wp:wrapPolygon edited="0">
                <wp:start x="0" y="0"/>
                <wp:lineTo x="0" y="21545"/>
                <wp:lineTo x="21547" y="21545"/>
                <wp:lineTo x="21547" y="0"/>
                <wp:lineTo x="0" y="0"/>
              </wp:wrapPolygon>
            </wp:wrapThrough>
            <wp:docPr id="2" name="Рисунок 2" descr="C:\Users\Admin\Desktop\сканер\img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ер\img07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510" cy="1069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300CB" w:rsidSect="009300CB">
      <w:pgSz w:w="11906" w:h="16838"/>
      <w:pgMar w:top="170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67" w:rsidRDefault="00B36167" w:rsidP="009300CB">
      <w:pPr>
        <w:spacing w:after="0" w:line="240" w:lineRule="auto"/>
      </w:pPr>
      <w:r>
        <w:separator/>
      </w:r>
    </w:p>
  </w:endnote>
  <w:endnote w:type="continuationSeparator" w:id="0">
    <w:p w:rsidR="00B36167" w:rsidRDefault="00B36167" w:rsidP="0093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67" w:rsidRDefault="00B36167" w:rsidP="009300CB">
      <w:pPr>
        <w:spacing w:after="0" w:line="240" w:lineRule="auto"/>
      </w:pPr>
      <w:r>
        <w:separator/>
      </w:r>
    </w:p>
  </w:footnote>
  <w:footnote w:type="continuationSeparator" w:id="0">
    <w:p w:rsidR="00B36167" w:rsidRDefault="00B36167" w:rsidP="0093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CC2"/>
    <w:multiLevelType w:val="multilevel"/>
    <w:tmpl w:val="6AF0DB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704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622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  <w:sz w:val="28"/>
      </w:rPr>
    </w:lvl>
  </w:abstractNum>
  <w:abstractNum w:abstractNumId="1" w15:restartNumberingAfterBreak="0">
    <w:nsid w:val="67464406"/>
    <w:multiLevelType w:val="multilevel"/>
    <w:tmpl w:val="D9B4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F7917"/>
    <w:multiLevelType w:val="multilevel"/>
    <w:tmpl w:val="9136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EF"/>
    <w:rsid w:val="00041364"/>
    <w:rsid w:val="000D330B"/>
    <w:rsid w:val="000E5595"/>
    <w:rsid w:val="000F7A0F"/>
    <w:rsid w:val="00141993"/>
    <w:rsid w:val="0014503C"/>
    <w:rsid w:val="001922B4"/>
    <w:rsid w:val="001C21F6"/>
    <w:rsid w:val="001D4CFC"/>
    <w:rsid w:val="001F6BC4"/>
    <w:rsid w:val="002E356E"/>
    <w:rsid w:val="0035310E"/>
    <w:rsid w:val="00407B96"/>
    <w:rsid w:val="00431A77"/>
    <w:rsid w:val="00440B3E"/>
    <w:rsid w:val="004B737E"/>
    <w:rsid w:val="00572F4A"/>
    <w:rsid w:val="00576D4F"/>
    <w:rsid w:val="00595226"/>
    <w:rsid w:val="005F38A3"/>
    <w:rsid w:val="00617274"/>
    <w:rsid w:val="00672EF6"/>
    <w:rsid w:val="00680963"/>
    <w:rsid w:val="006A4128"/>
    <w:rsid w:val="00724C63"/>
    <w:rsid w:val="00752DEA"/>
    <w:rsid w:val="00824229"/>
    <w:rsid w:val="00837DF6"/>
    <w:rsid w:val="00896F1E"/>
    <w:rsid w:val="008E4BBE"/>
    <w:rsid w:val="009300CB"/>
    <w:rsid w:val="00943B41"/>
    <w:rsid w:val="009621EE"/>
    <w:rsid w:val="00987A87"/>
    <w:rsid w:val="009B1F87"/>
    <w:rsid w:val="009B6650"/>
    <w:rsid w:val="009E4CF6"/>
    <w:rsid w:val="009F36BE"/>
    <w:rsid w:val="00A018E5"/>
    <w:rsid w:val="00B26CEA"/>
    <w:rsid w:val="00B36167"/>
    <w:rsid w:val="00C02AC6"/>
    <w:rsid w:val="00C64841"/>
    <w:rsid w:val="00CA623D"/>
    <w:rsid w:val="00CC68C6"/>
    <w:rsid w:val="00D175C9"/>
    <w:rsid w:val="00DA0B03"/>
    <w:rsid w:val="00DB5BD9"/>
    <w:rsid w:val="00E16306"/>
    <w:rsid w:val="00EB11EF"/>
    <w:rsid w:val="00EB20D0"/>
    <w:rsid w:val="00EE019A"/>
    <w:rsid w:val="00FA386D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FB64"/>
  <w15:chartTrackingRefBased/>
  <w15:docId w15:val="{ED37B4C1-8A4D-4051-A825-12659E5F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31A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1A77"/>
    <w:pPr>
      <w:widowControl w:val="0"/>
      <w:shd w:val="clear" w:color="auto" w:fill="FFFFFF"/>
      <w:spacing w:after="0" w:line="322" w:lineRule="exac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43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1A77"/>
    <w:pPr>
      <w:ind w:left="720"/>
      <w:contextualSpacing/>
    </w:pPr>
  </w:style>
  <w:style w:type="paragraph" w:customStyle="1" w:styleId="c8">
    <w:name w:val="c8"/>
    <w:basedOn w:val="a"/>
    <w:rsid w:val="0067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2EF6"/>
  </w:style>
  <w:style w:type="paragraph" w:customStyle="1" w:styleId="c3">
    <w:name w:val="c3"/>
    <w:basedOn w:val="a"/>
    <w:rsid w:val="0067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2EF6"/>
  </w:style>
  <w:style w:type="character" w:customStyle="1" w:styleId="c2">
    <w:name w:val="c2"/>
    <w:basedOn w:val="a0"/>
    <w:rsid w:val="00672EF6"/>
  </w:style>
  <w:style w:type="character" w:customStyle="1" w:styleId="c0">
    <w:name w:val="c0"/>
    <w:basedOn w:val="a0"/>
    <w:rsid w:val="00672EF6"/>
  </w:style>
  <w:style w:type="character" w:customStyle="1" w:styleId="c11">
    <w:name w:val="c11"/>
    <w:basedOn w:val="a0"/>
    <w:rsid w:val="00672EF6"/>
  </w:style>
  <w:style w:type="paragraph" w:styleId="a5">
    <w:name w:val="Balloon Text"/>
    <w:basedOn w:val="a"/>
    <w:link w:val="a6"/>
    <w:uiPriority w:val="99"/>
    <w:unhideWhenUsed/>
    <w:rsid w:val="00CC6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CC68C6"/>
    <w:rPr>
      <w:rFonts w:ascii="Segoe UI" w:hAnsi="Segoe UI" w:cs="Segoe UI"/>
      <w:sz w:val="18"/>
      <w:szCs w:val="18"/>
    </w:rPr>
  </w:style>
  <w:style w:type="character" w:customStyle="1" w:styleId="c7">
    <w:name w:val="c7"/>
    <w:basedOn w:val="a0"/>
    <w:rsid w:val="00A018E5"/>
  </w:style>
  <w:style w:type="table" w:styleId="a7">
    <w:name w:val="Table Grid"/>
    <w:basedOn w:val="a1"/>
    <w:uiPriority w:val="39"/>
    <w:rsid w:val="0040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3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00CB"/>
  </w:style>
  <w:style w:type="paragraph" w:styleId="aa">
    <w:name w:val="footer"/>
    <w:basedOn w:val="a"/>
    <w:link w:val="ab"/>
    <w:uiPriority w:val="99"/>
    <w:unhideWhenUsed/>
    <w:rsid w:val="0093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/>
              <a:t>Рисунок 1</a:t>
            </a:r>
          </a:p>
        </c:rich>
      </c:tx>
      <c:layout>
        <c:manualLayout>
          <c:xMode val="edge"/>
          <c:yMode val="edge"/>
          <c:x val="0.86023374278215203"/>
          <c:y val="3.08711730522502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3"/>
                <c:pt idx="0">
                  <c:v>16</c:v>
                </c:pt>
                <c:pt idx="1">
                  <c:v>31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4-46A6-80A2-5673BB7A41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3"/>
                <c:pt idx="0">
                  <c:v>84</c:v>
                </c:pt>
                <c:pt idx="1">
                  <c:v>69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C4-46A6-80A2-5673BB7A418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C4-46A6-80A2-5673BB7A4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297448"/>
        <c:axId val="81313976"/>
      </c:barChart>
      <c:catAx>
        <c:axId val="81297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313976"/>
        <c:crosses val="autoZero"/>
        <c:auto val="1"/>
        <c:lblAlgn val="ctr"/>
        <c:lblOffset val="100"/>
        <c:noMultiLvlLbl val="0"/>
      </c:catAx>
      <c:valAx>
        <c:axId val="81313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297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/>
              <a:t>Рисунок 2</a:t>
            </a:r>
          </a:p>
        </c:rich>
      </c:tx>
      <c:layout>
        <c:manualLayout>
          <c:xMode val="edge"/>
          <c:yMode val="edge"/>
          <c:x val="0.86023374278215203"/>
          <c:y val="3.08711730522502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3"/>
                <c:pt idx="0">
                  <c:v>42</c:v>
                </c:pt>
                <c:pt idx="1">
                  <c:v>69</c:v>
                </c:pt>
                <c:pt idx="2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BE-4601-AF14-33115890DE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3"/>
                <c:pt idx="0">
                  <c:v>54</c:v>
                </c:pt>
                <c:pt idx="1">
                  <c:v>31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BE-4601-AF14-33115890DE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BE-4601-AF14-33115890D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934200"/>
        <c:axId val="81031496"/>
      </c:barChart>
      <c:catAx>
        <c:axId val="80934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031496"/>
        <c:crosses val="autoZero"/>
        <c:auto val="1"/>
        <c:lblAlgn val="ctr"/>
        <c:lblOffset val="100"/>
        <c:noMultiLvlLbl val="0"/>
      </c:catAx>
      <c:valAx>
        <c:axId val="81031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934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/>
              <a:t>Рисунок 3</a:t>
            </a:r>
          </a:p>
        </c:rich>
      </c:tx>
      <c:layout>
        <c:manualLayout>
          <c:xMode val="edge"/>
          <c:yMode val="edge"/>
          <c:x val="0.86023374278215203"/>
          <c:y val="3.08711730522502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3"/>
                <c:pt idx="0">
                  <c:v>23</c:v>
                </c:pt>
                <c:pt idx="1">
                  <c:v>54</c:v>
                </c:pt>
                <c:pt idx="2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F6-45F9-934E-9B5DCC4F79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3"/>
                <c:pt idx="0">
                  <c:v>54</c:v>
                </c:pt>
                <c:pt idx="1">
                  <c:v>35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F6-45F9-934E-9B5DCC4F79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3"/>
                <c:pt idx="0">
                  <c:v>23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F6-45F9-934E-9B5DCC4F7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169944"/>
        <c:axId val="81170328"/>
      </c:barChart>
      <c:catAx>
        <c:axId val="81169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170328"/>
        <c:crosses val="autoZero"/>
        <c:auto val="1"/>
        <c:lblAlgn val="ctr"/>
        <c:lblOffset val="100"/>
        <c:noMultiLvlLbl val="0"/>
      </c:catAx>
      <c:valAx>
        <c:axId val="81170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169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/>
              <a:t>Рисунок 4</a:t>
            </a:r>
          </a:p>
        </c:rich>
      </c:tx>
      <c:layout>
        <c:manualLayout>
          <c:xMode val="edge"/>
          <c:yMode val="edge"/>
          <c:x val="0.86023374278215203"/>
          <c:y val="3.08711730522502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3"/>
                <c:pt idx="0">
                  <c:v>19</c:v>
                </c:pt>
                <c:pt idx="1">
                  <c:v>19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FB-4E3E-B4BA-5E32CFE3F8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3"/>
                <c:pt idx="0">
                  <c:v>46</c:v>
                </c:pt>
                <c:pt idx="1">
                  <c:v>54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FB-4E3E-B4BA-5E32CFE3F8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3"/>
                <c:pt idx="0">
                  <c:v>35</c:v>
                </c:pt>
                <c:pt idx="1">
                  <c:v>27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FB-4E3E-B4BA-5E32CFE3F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915056"/>
        <c:axId val="110923632"/>
      </c:barChart>
      <c:catAx>
        <c:axId val="11091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923632"/>
        <c:crosses val="autoZero"/>
        <c:auto val="1"/>
        <c:lblAlgn val="ctr"/>
        <c:lblOffset val="100"/>
        <c:noMultiLvlLbl val="0"/>
      </c:catAx>
      <c:valAx>
        <c:axId val="11092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915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/>
              <a:t>Рисунок 5</a:t>
            </a:r>
          </a:p>
        </c:rich>
      </c:tx>
      <c:layout>
        <c:manualLayout>
          <c:xMode val="edge"/>
          <c:yMode val="edge"/>
          <c:x val="0.86023374278215203"/>
          <c:y val="3.08711730522502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3"/>
                <c:pt idx="0">
                  <c:v>27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9-44DC-B190-EFA03AFDCE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3"/>
                <c:pt idx="0">
                  <c:v>62</c:v>
                </c:pt>
                <c:pt idx="1">
                  <c:v>46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39-44DC-B190-EFA03AFDCEA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2017-2018г.</c:v>
                </c:pt>
                <c:pt idx="1">
                  <c:v>2018-2019г.</c:v>
                </c:pt>
                <c:pt idx="2">
                  <c:v>2019-2020г.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3"/>
                <c:pt idx="0">
                  <c:v>11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39-44DC-B190-EFA03AFDCE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985128"/>
        <c:axId val="110985512"/>
      </c:barChart>
      <c:catAx>
        <c:axId val="110985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985512"/>
        <c:crosses val="autoZero"/>
        <c:auto val="1"/>
        <c:lblAlgn val="ctr"/>
        <c:lblOffset val="100"/>
        <c:noMultiLvlLbl val="0"/>
      </c:catAx>
      <c:valAx>
        <c:axId val="110985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985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9E3A-C5CB-43D2-ABB5-2CD8EA10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10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2021-01-18T14:43:00Z</cp:lastPrinted>
  <dcterms:created xsi:type="dcterms:W3CDTF">2020-12-20T10:39:00Z</dcterms:created>
  <dcterms:modified xsi:type="dcterms:W3CDTF">2021-01-18T14:56:00Z</dcterms:modified>
</cp:coreProperties>
</file>