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EB" w:rsidRPr="00623079" w:rsidRDefault="00BF12EB" w:rsidP="006230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3079">
        <w:rPr>
          <w:rFonts w:ascii="Times New Roman" w:hAnsi="Times New Roman" w:cs="Times New Roman"/>
          <w:b/>
          <w:sz w:val="32"/>
          <w:szCs w:val="28"/>
        </w:rPr>
        <w:t>Совместная деятельность взрослых и детей.</w:t>
      </w:r>
    </w:p>
    <w:p w:rsidR="003C5FAA" w:rsidRPr="00623079" w:rsidRDefault="00BF12EB" w:rsidP="006230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079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B94E66">
        <w:rPr>
          <w:rFonts w:ascii="Times New Roman" w:hAnsi="Times New Roman" w:cs="Times New Roman"/>
          <w:sz w:val="28"/>
          <w:szCs w:val="28"/>
        </w:rPr>
        <w:t>6</w:t>
      </w:r>
      <w:r w:rsidR="00545D94" w:rsidRPr="00623079">
        <w:rPr>
          <w:rFonts w:ascii="Times New Roman" w:hAnsi="Times New Roman" w:cs="Times New Roman"/>
          <w:sz w:val="28"/>
          <w:szCs w:val="28"/>
        </w:rPr>
        <w:t xml:space="preserve"> по </w:t>
      </w:r>
      <w:r w:rsidR="00B94E66">
        <w:rPr>
          <w:rFonts w:ascii="Times New Roman" w:hAnsi="Times New Roman" w:cs="Times New Roman"/>
          <w:sz w:val="28"/>
          <w:szCs w:val="28"/>
        </w:rPr>
        <w:t>10</w:t>
      </w:r>
      <w:r w:rsidR="00FF3DAB" w:rsidRPr="00623079">
        <w:rPr>
          <w:rFonts w:ascii="Times New Roman" w:hAnsi="Times New Roman" w:cs="Times New Roman"/>
          <w:sz w:val="28"/>
          <w:szCs w:val="28"/>
        </w:rPr>
        <w:t xml:space="preserve"> июл</w:t>
      </w:r>
      <w:r w:rsidRPr="00623079">
        <w:rPr>
          <w:rFonts w:ascii="Times New Roman" w:hAnsi="Times New Roman" w:cs="Times New Roman"/>
          <w:sz w:val="28"/>
          <w:szCs w:val="28"/>
        </w:rPr>
        <w:t>я 2020</w:t>
      </w:r>
      <w:r w:rsidR="003C5FAA" w:rsidRPr="00623079">
        <w:rPr>
          <w:rFonts w:ascii="Times New Roman" w:hAnsi="Times New Roman" w:cs="Times New Roman"/>
          <w:sz w:val="28"/>
          <w:szCs w:val="28"/>
        </w:rPr>
        <w:t xml:space="preserve"> </w:t>
      </w:r>
      <w:r w:rsidRPr="00623079">
        <w:rPr>
          <w:rFonts w:ascii="Times New Roman" w:hAnsi="Times New Roman" w:cs="Times New Roman"/>
          <w:sz w:val="28"/>
          <w:szCs w:val="28"/>
        </w:rPr>
        <w:t>г.</w:t>
      </w:r>
    </w:p>
    <w:p w:rsidR="006368C7" w:rsidRDefault="006368C7" w:rsidP="006368C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BF12EB" w:rsidRPr="00623079" w:rsidRDefault="00BF12EB" w:rsidP="006368C7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2307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Речевые игры.</w:t>
      </w:r>
    </w:p>
    <w:p w:rsidR="00B94E66" w:rsidRPr="00F91635" w:rsidRDefault="00B94E66" w:rsidP="006368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«Предлоги».</w:t>
      </w:r>
    </w:p>
    <w:p w:rsidR="00B94E66" w:rsidRPr="00F91635" w:rsidRDefault="00B94E66" w:rsidP="006368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навыки владения предлогами.</w:t>
      </w:r>
    </w:p>
    <w:p w:rsidR="00B94E66" w:rsidRPr="00F91635" w:rsidRDefault="00B94E66" w:rsidP="0063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 и наглядные пособия: одноразовая картонная тарелка, кубик.</w:t>
      </w:r>
    </w:p>
    <w:p w:rsidR="00B94E66" w:rsidRPr="00F91635" w:rsidRDefault="00B94E66" w:rsidP="0063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расчертить тарелку на секторы. В каждом секторе написать предлоги «на», «в», «под», «над», «с», «за», «перед», «к» и др. Ребенок бросает кубик на тарелку. Сектор, в который попал кубик, становится игровым. С предлогом игрового сектора ребенок должен придумать предложение. Пусть сначала оно будет простым.</w:t>
      </w:r>
    </w:p>
    <w:p w:rsidR="00B94E66" w:rsidRDefault="00B94E66" w:rsidP="00636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E66" w:rsidRPr="00F91635" w:rsidRDefault="00B94E66" w:rsidP="006368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«Похожие слова».</w:t>
      </w:r>
    </w:p>
    <w:p w:rsidR="00B94E66" w:rsidRPr="00F91635" w:rsidRDefault="00B94E66" w:rsidP="006368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помочь изучить синонимы, разные значения одного и того же слова; учить выбирать наиболее точные слова для описания определенного предмета, избегать повторений.</w:t>
      </w:r>
    </w:p>
    <w:p w:rsidR="00B94E66" w:rsidRPr="00F91635" w:rsidRDefault="00B94E66" w:rsidP="0063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объяснить ребенку, что об одном и том же можно сказать разными словами:</w:t>
      </w:r>
    </w:p>
    <w:p w:rsidR="00B94E66" w:rsidRPr="006F1062" w:rsidRDefault="00B94E66" w:rsidP="006368C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котенок веселый. (Забавный, смешной, потешный, комичный.)</w:t>
      </w:r>
    </w:p>
    <w:p w:rsidR="00B94E66" w:rsidRPr="006F1062" w:rsidRDefault="00B94E66" w:rsidP="006368C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 на улице сегодня печальная. (Грустная, нерадостная.)</w:t>
      </w:r>
    </w:p>
    <w:p w:rsidR="00B94E66" w:rsidRPr="006F1062" w:rsidRDefault="00B94E66" w:rsidP="006368C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трусливый, а как еще можно назвать? (Боязливый, робкий, пугливый.)</w:t>
      </w:r>
    </w:p>
    <w:p w:rsidR="00B94E66" w:rsidRPr="006F1062" w:rsidRDefault="00B94E66" w:rsidP="006368C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убегает от лисы. А как еще можно сказать? (Удирает, мчится, спасается бегством, летит во весь дух, уносит ноги.)</w:t>
      </w:r>
    </w:p>
    <w:p w:rsidR="003C5FAA" w:rsidRPr="00623079" w:rsidRDefault="003C5FAA" w:rsidP="0063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062" w:rsidRPr="00623079" w:rsidRDefault="006F1062" w:rsidP="00636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DAB" w:rsidRDefault="00BF12EB" w:rsidP="006368C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23079">
        <w:rPr>
          <w:rFonts w:ascii="Times New Roman" w:hAnsi="Times New Roman" w:cs="Times New Roman"/>
          <w:b/>
          <w:sz w:val="32"/>
          <w:szCs w:val="28"/>
        </w:rPr>
        <w:t>Математические игры.</w:t>
      </w:r>
      <w:r w:rsidR="004E1F1E" w:rsidRPr="0062307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B94E66" w:rsidRPr="006F1062" w:rsidRDefault="00B94E66" w:rsidP="006368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1062">
        <w:rPr>
          <w:b/>
          <w:bCs/>
          <w:iCs/>
          <w:color w:val="000000"/>
          <w:sz w:val="28"/>
          <w:szCs w:val="28"/>
        </w:rPr>
        <w:t>«Счетная мозаика»</w:t>
      </w:r>
    </w:p>
    <w:p w:rsidR="00B94E66" w:rsidRPr="006F1062" w:rsidRDefault="00B94E66" w:rsidP="006368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1062">
        <w:rPr>
          <w:bCs/>
          <w:color w:val="000000"/>
          <w:sz w:val="28"/>
          <w:szCs w:val="28"/>
        </w:rPr>
        <w:t>Цели:</w:t>
      </w:r>
      <w:r w:rsidRPr="006F1062">
        <w:rPr>
          <w:color w:val="000000"/>
          <w:sz w:val="28"/>
          <w:szCs w:val="28"/>
        </w:rPr>
        <w:t> познакомить с цифрами; учить устанавливать соответствие количества с цифрой.</w:t>
      </w:r>
    </w:p>
    <w:p w:rsidR="00B94E66" w:rsidRPr="006F1062" w:rsidRDefault="00B94E66" w:rsidP="006368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1062">
        <w:rPr>
          <w:bCs/>
          <w:color w:val="000000"/>
          <w:sz w:val="28"/>
          <w:szCs w:val="28"/>
        </w:rPr>
        <w:t>Материал и оборудование:</w:t>
      </w:r>
      <w:r w:rsidRPr="006F1062">
        <w:rPr>
          <w:i/>
          <w:iCs/>
          <w:color w:val="000000"/>
          <w:sz w:val="28"/>
          <w:szCs w:val="28"/>
        </w:rPr>
        <w:t> </w:t>
      </w:r>
      <w:r w:rsidRPr="006F1062">
        <w:rPr>
          <w:color w:val="000000"/>
          <w:sz w:val="28"/>
          <w:szCs w:val="28"/>
        </w:rPr>
        <w:t>счетные палочки.</w:t>
      </w:r>
    </w:p>
    <w:p w:rsidR="00B94E66" w:rsidRPr="00F91635" w:rsidRDefault="00B94E66" w:rsidP="006368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1062">
        <w:rPr>
          <w:bCs/>
          <w:color w:val="000000"/>
          <w:sz w:val="28"/>
          <w:szCs w:val="28"/>
        </w:rPr>
        <w:t>Ход игры:</w:t>
      </w:r>
      <w:r w:rsidRPr="006F1062">
        <w:rPr>
          <w:color w:val="000000"/>
          <w:sz w:val="28"/>
          <w:szCs w:val="28"/>
        </w:rPr>
        <w:t> вместе с ребенком составлять цифры или буквы с помощью счетных палочек. Предложить</w:t>
      </w:r>
      <w:r w:rsidRPr="00F91635">
        <w:rPr>
          <w:color w:val="000000"/>
          <w:sz w:val="28"/>
          <w:szCs w:val="28"/>
        </w:rPr>
        <w:t xml:space="preserve"> ребенку рядом с поставленной цифрой поместить соответствующее ей количество счетных палочек.</w:t>
      </w:r>
    </w:p>
    <w:p w:rsidR="00B94E66" w:rsidRPr="006F1062" w:rsidRDefault="006368C7" w:rsidP="006368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«</w:t>
      </w:r>
      <w:bookmarkStart w:id="0" w:name="_GoBack"/>
      <w:bookmarkEnd w:id="0"/>
      <w:r w:rsidR="00B94E66" w:rsidRPr="006F1062">
        <w:rPr>
          <w:b/>
          <w:bCs/>
          <w:iCs/>
          <w:color w:val="000000"/>
          <w:sz w:val="28"/>
          <w:szCs w:val="28"/>
        </w:rPr>
        <w:t>Правильный счет»</w:t>
      </w:r>
    </w:p>
    <w:p w:rsidR="00B94E66" w:rsidRPr="006F1062" w:rsidRDefault="00B94E66" w:rsidP="006368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1062">
        <w:rPr>
          <w:bCs/>
          <w:color w:val="000000"/>
          <w:sz w:val="28"/>
          <w:szCs w:val="28"/>
        </w:rPr>
        <w:t>Цель:</w:t>
      </w:r>
      <w:r w:rsidRPr="006F1062">
        <w:rPr>
          <w:color w:val="000000"/>
          <w:sz w:val="28"/>
          <w:szCs w:val="28"/>
        </w:rPr>
        <w:t> помочь усвоению порядка следования чисел натурального ряда; закреплять навыки прямого и обратного счета.</w:t>
      </w:r>
    </w:p>
    <w:p w:rsidR="00B94E66" w:rsidRPr="006F1062" w:rsidRDefault="00B94E66" w:rsidP="006368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1062">
        <w:rPr>
          <w:bCs/>
          <w:color w:val="000000"/>
          <w:sz w:val="28"/>
          <w:szCs w:val="28"/>
        </w:rPr>
        <w:lastRenderedPageBreak/>
        <w:t>Материал и оборудование:</w:t>
      </w:r>
      <w:r w:rsidRPr="006F1062">
        <w:rPr>
          <w:color w:val="000000"/>
          <w:sz w:val="28"/>
          <w:szCs w:val="28"/>
        </w:rPr>
        <w:t> мяч.</w:t>
      </w:r>
    </w:p>
    <w:p w:rsidR="00B94E66" w:rsidRPr="006F1062" w:rsidRDefault="00B94E66" w:rsidP="006368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1062">
        <w:rPr>
          <w:bCs/>
          <w:color w:val="000000"/>
          <w:sz w:val="28"/>
          <w:szCs w:val="28"/>
        </w:rPr>
        <w:t>Ход игры:</w:t>
      </w:r>
      <w:r w:rsidRPr="006F1062">
        <w:rPr>
          <w:color w:val="000000"/>
          <w:sz w:val="28"/>
          <w:szCs w:val="28"/>
        </w:rPr>
        <w:t> дети встают в круг. Перед началом договариваются, в каком порядке (прямом или обратном) будут считать. Затем бросают мяч и называют число. Тот, кто поймал мяч, продолжает счет, перебрасывая мяч следующему игроку.</w:t>
      </w:r>
    </w:p>
    <w:p w:rsidR="00B94E66" w:rsidRPr="00623079" w:rsidRDefault="00B94E66" w:rsidP="006368C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94E66" w:rsidRPr="006F1062" w:rsidRDefault="00B94E66" w:rsidP="00636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6F106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Игры на развитие памяти, мышления, внимания</w:t>
      </w:r>
    </w:p>
    <w:p w:rsidR="006368C7" w:rsidRDefault="006368C7" w:rsidP="006368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E66" w:rsidRPr="00F91635" w:rsidRDefault="006F1062" w:rsidP="006368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«Визуальные "да-нет-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"»</w:t>
      </w:r>
    </w:p>
    <w:p w:rsidR="00B94E66" w:rsidRPr="00F91635" w:rsidRDefault="00B94E66" w:rsidP="006368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учить анализировать; развивать мышление.</w:t>
      </w:r>
    </w:p>
    <w:p w:rsidR="00B94E66" w:rsidRPr="00F91635" w:rsidRDefault="00B94E66" w:rsidP="006368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 и наглядные пособия: карточки с изображениями предметов (животных) или небольшие игрушки.</w:t>
      </w:r>
    </w:p>
    <w:p w:rsidR="00B94E66" w:rsidRPr="00F91635" w:rsidRDefault="00B94E66" w:rsidP="0063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разложить на столе игрушки или картинки (не более 10), дать ребенку немного времени их рассмотреть. Затем спросить: «Какой предмет я загадала?» Ребенок с помощью наводящих вопросов (Он лежит в правой половине стола? Снизу? Он желтого цвета? Он тяжелый? Он круглый?) определяет загаданный предмет (картинку). Для начала в роли задающего вопросы лучше выступить воспитателю. Так ребенок быстрее поймет сценарий игры.</w:t>
      </w:r>
    </w:p>
    <w:p w:rsidR="00B94E66" w:rsidRDefault="00B94E66" w:rsidP="006368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E66" w:rsidRPr="00F91635" w:rsidRDefault="006F1062" w:rsidP="006368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кем был?»</w:t>
      </w:r>
    </w:p>
    <w:p w:rsidR="00B94E66" w:rsidRPr="00F91635" w:rsidRDefault="00B94E66" w:rsidP="006368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внимание, воображение.</w:t>
      </w:r>
    </w:p>
    <w:p w:rsidR="00B94E66" w:rsidRPr="00F91635" w:rsidRDefault="00B94E66" w:rsidP="0063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Описание: ребенок должен назвать состояние, предшествовавшее тому, что называет ему воспитатель.</w:t>
      </w:r>
    </w:p>
    <w:p w:rsidR="00B94E66" w:rsidRPr="00F91635" w:rsidRDefault="00B94E66" w:rsidP="0063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4E66" w:rsidRPr="00F91635" w:rsidRDefault="00B94E66" w:rsidP="006368C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Кем был старичок? (Мальчиком.)</w:t>
      </w:r>
    </w:p>
    <w:p w:rsidR="00B94E66" w:rsidRPr="00F91635" w:rsidRDefault="00B94E66" w:rsidP="006368C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было дерево? (Ростком.)</w:t>
      </w:r>
    </w:p>
    <w:p w:rsidR="00B94E66" w:rsidRPr="00F91635" w:rsidRDefault="00B94E66" w:rsidP="006368C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был Буратино? (Поленом.)</w:t>
      </w:r>
    </w:p>
    <w:p w:rsidR="006368C7" w:rsidRDefault="006368C7" w:rsidP="006368C7">
      <w:pPr>
        <w:tabs>
          <w:tab w:val="left" w:pos="3780"/>
        </w:tabs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368C7" w:rsidRDefault="006368C7" w:rsidP="006368C7">
      <w:pPr>
        <w:tabs>
          <w:tab w:val="left" w:pos="3780"/>
        </w:tabs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17327" w:rsidRPr="00623079" w:rsidRDefault="00F17327" w:rsidP="006368C7">
      <w:pPr>
        <w:tabs>
          <w:tab w:val="left" w:pos="3780"/>
        </w:tabs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230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Беседы с детьми по ОБЖ. </w:t>
      </w:r>
    </w:p>
    <w:p w:rsidR="006F1062" w:rsidRPr="006F1062" w:rsidRDefault="00B94E66" w:rsidP="006368C7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1062">
        <w:rPr>
          <w:rFonts w:ascii="Times New Roman" w:hAnsi="Times New Roman" w:cs="Times New Roman"/>
          <w:b/>
          <w:sz w:val="28"/>
        </w:rPr>
        <w:t xml:space="preserve">Беседа: «Кухня – не место для игр!» </w:t>
      </w:r>
    </w:p>
    <w:p w:rsidR="006F1062" w:rsidRDefault="00B94E66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4E66">
        <w:rPr>
          <w:rFonts w:ascii="Times New Roman" w:hAnsi="Times New Roman" w:cs="Times New Roman"/>
          <w:sz w:val="28"/>
        </w:rPr>
        <w:t xml:space="preserve">Цель: Познакомить детей с опасными предметами, находящимися на кухне. </w:t>
      </w:r>
    </w:p>
    <w:p w:rsidR="006F1062" w:rsidRDefault="00B94E66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4E66">
        <w:rPr>
          <w:rFonts w:ascii="Times New Roman" w:hAnsi="Times New Roman" w:cs="Times New Roman"/>
          <w:sz w:val="28"/>
        </w:rPr>
        <w:t xml:space="preserve">Ход беседы: - Ребята, говорят, что на кухне нельзя играть. Правда это или нет? А почему? Правильно, кухня – это место, где мама или бабушка готовят пищу. На кухне есть электрическая или газовая плита. На ней варят каши и супы, жарят мясо и пирожки, готовят рагу из овощей. На плите стоят кастрюли с горячими супами, бульонами, кипят чайники, на </w:t>
      </w:r>
      <w:r w:rsidR="006F1062">
        <w:rPr>
          <w:rFonts w:ascii="Times New Roman" w:hAnsi="Times New Roman" w:cs="Times New Roman"/>
          <w:sz w:val="28"/>
        </w:rPr>
        <w:t>раскалё</w:t>
      </w:r>
      <w:r w:rsidRPr="00B94E66">
        <w:rPr>
          <w:rFonts w:ascii="Times New Roman" w:hAnsi="Times New Roman" w:cs="Times New Roman"/>
          <w:sz w:val="28"/>
        </w:rPr>
        <w:t xml:space="preserve">нной сковороде жарят котлеты. Вы можете </w:t>
      </w:r>
      <w:r w:rsidRPr="00B94E66">
        <w:rPr>
          <w:rFonts w:ascii="Times New Roman" w:hAnsi="Times New Roman" w:cs="Times New Roman"/>
          <w:sz w:val="28"/>
        </w:rPr>
        <w:lastRenderedPageBreak/>
        <w:t>нечаянно прикоснуться к горячим предметам и обжечься. Ещ</w:t>
      </w:r>
      <w:r w:rsidR="006368C7">
        <w:rPr>
          <w:rFonts w:ascii="Times New Roman" w:hAnsi="Times New Roman" w:cs="Times New Roman"/>
          <w:sz w:val="28"/>
        </w:rPr>
        <w:t>ё</w:t>
      </w:r>
      <w:r w:rsidRPr="00B94E66">
        <w:rPr>
          <w:rFonts w:ascii="Times New Roman" w:hAnsi="Times New Roman" w:cs="Times New Roman"/>
          <w:sz w:val="28"/>
        </w:rPr>
        <w:t xml:space="preserve"> хуже, если вы проль</w:t>
      </w:r>
      <w:r w:rsidR="006368C7">
        <w:rPr>
          <w:rFonts w:ascii="Times New Roman" w:hAnsi="Times New Roman" w:cs="Times New Roman"/>
          <w:sz w:val="28"/>
        </w:rPr>
        <w:t>ё</w:t>
      </w:r>
      <w:r w:rsidRPr="00B94E66">
        <w:rPr>
          <w:rFonts w:ascii="Times New Roman" w:hAnsi="Times New Roman" w:cs="Times New Roman"/>
          <w:sz w:val="28"/>
        </w:rPr>
        <w:t>те на себя горячий суп или чай. Пробегая возле окна, вы можете случайно задеть занавеску, а если та косн</w:t>
      </w:r>
      <w:r w:rsidR="006368C7">
        <w:rPr>
          <w:rFonts w:ascii="Times New Roman" w:hAnsi="Times New Roman" w:cs="Times New Roman"/>
          <w:sz w:val="28"/>
        </w:rPr>
        <w:t>ё</w:t>
      </w:r>
      <w:r w:rsidRPr="00B94E66">
        <w:rPr>
          <w:rFonts w:ascii="Times New Roman" w:hAnsi="Times New Roman" w:cs="Times New Roman"/>
          <w:sz w:val="28"/>
        </w:rPr>
        <w:t xml:space="preserve">тся горящего газа, то вспыхнет, и на кухне может возникнуть пожар! </w:t>
      </w:r>
    </w:p>
    <w:p w:rsidR="006368C7" w:rsidRDefault="00B94E66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4E66">
        <w:rPr>
          <w:rFonts w:ascii="Times New Roman" w:hAnsi="Times New Roman" w:cs="Times New Roman"/>
          <w:sz w:val="28"/>
        </w:rPr>
        <w:t>-Ребята, назовите опасные горячие предметы, которые есть на кухне. Вот молодц</w:t>
      </w:r>
      <w:r w:rsidR="006368C7">
        <w:rPr>
          <w:rFonts w:ascii="Times New Roman" w:hAnsi="Times New Roman" w:cs="Times New Roman"/>
          <w:sz w:val="28"/>
        </w:rPr>
        <w:t>ы, много предметов знаете! А ещё</w:t>
      </w:r>
      <w:r w:rsidRPr="00B94E66">
        <w:rPr>
          <w:rFonts w:ascii="Times New Roman" w:hAnsi="Times New Roman" w:cs="Times New Roman"/>
          <w:sz w:val="28"/>
        </w:rPr>
        <w:t xml:space="preserve"> на кухне много предметов, служащих источником огня. Расскажите о них. </w:t>
      </w:r>
    </w:p>
    <w:p w:rsidR="006368C7" w:rsidRDefault="00B94E66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4E66">
        <w:rPr>
          <w:rFonts w:ascii="Times New Roman" w:hAnsi="Times New Roman" w:cs="Times New Roman"/>
          <w:sz w:val="28"/>
        </w:rPr>
        <w:t xml:space="preserve">Верно! Чтобы зажечь конфорку газовой плиты, чиркают спичками, зажигалкой. Кстати, продукты сгорания бытового газа очень вредны! Лучше их не вдыхать, а готовить пищу нужно, держа форточку открытой. </w:t>
      </w:r>
    </w:p>
    <w:p w:rsidR="006368C7" w:rsidRDefault="00B94E66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4E66">
        <w:rPr>
          <w:rFonts w:ascii="Times New Roman" w:hAnsi="Times New Roman" w:cs="Times New Roman"/>
          <w:sz w:val="28"/>
        </w:rPr>
        <w:t xml:space="preserve">Какие горячие предметы есть на кухне? Правильно! Чайники, кастрюли, сковороды. Если на сильно разогретую сковороду налить масло, то оно может вспыхнуть. </w:t>
      </w:r>
    </w:p>
    <w:p w:rsidR="006368C7" w:rsidRDefault="00B94E66" w:rsidP="006368C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94E66">
        <w:rPr>
          <w:rFonts w:ascii="Times New Roman" w:hAnsi="Times New Roman" w:cs="Times New Roman"/>
          <w:sz w:val="28"/>
        </w:rPr>
        <w:t xml:space="preserve">На кухне, ребята, вас подстерегают немало опасностей. Поэтому лучше играть с любимыми игрушками в детской комнате, а в подвижные игры с друзьями – на свежем воздухе, детской площадке. </w:t>
      </w:r>
    </w:p>
    <w:p w:rsidR="00FF3DAB" w:rsidRPr="00B94E66" w:rsidRDefault="00B94E66" w:rsidP="006368C7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94E66">
        <w:rPr>
          <w:rFonts w:ascii="Times New Roman" w:hAnsi="Times New Roman" w:cs="Times New Roman"/>
          <w:sz w:val="28"/>
        </w:rPr>
        <w:t>Мы с вами сегодня так интересно поговорили. Пойду другим ребятам расскажу, почему нельзя играть на кухне! До скорой встречи!</w:t>
      </w:r>
    </w:p>
    <w:p w:rsidR="006F1062" w:rsidRDefault="006F1062" w:rsidP="006368C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466D6" w:rsidRPr="00623079" w:rsidRDefault="0001625E" w:rsidP="006368C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23079">
        <w:rPr>
          <w:rFonts w:ascii="Times New Roman" w:hAnsi="Times New Roman" w:cs="Times New Roman"/>
          <w:b/>
          <w:sz w:val="32"/>
          <w:szCs w:val="28"/>
        </w:rPr>
        <w:t>Чтение художественной литературы.</w:t>
      </w:r>
    </w:p>
    <w:p w:rsidR="006F1062" w:rsidRPr="006F1062" w:rsidRDefault="006F1062" w:rsidP="006368C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>Учи</w:t>
      </w:r>
      <w:r w:rsidR="006368C7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>м</w:t>
      </w:r>
      <w:r w:rsidRPr="006F1062">
        <w:rPr>
          <w:rFonts w:ascii="Times New Roman" w:hAnsi="Times New Roman" w:cs="Times New Roman"/>
          <w:b/>
          <w:color w:val="111111"/>
          <w:sz w:val="28"/>
          <w:shd w:val="clear" w:color="auto" w:fill="FFFFFF"/>
        </w:rPr>
        <w:t xml:space="preserve"> вместе.</w:t>
      </w:r>
    </w:p>
    <w:p w:rsid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  <w:sectPr w:rsidR="006F1062" w:rsidSect="00B94E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Этот месяц самый яркий,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Самый пестрый, самый жаркий.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>Липа сладкая цветет,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Первый боровик растет,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Зацветает в поле рожь,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Грозы нагоняют дрожь,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Пчелы мед таскают в ульи.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Это все пришло в июле. </w:t>
      </w:r>
    </w:p>
    <w:p w:rsidR="006F1062" w:rsidRDefault="006F1062" w:rsidP="006368C7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Автор: </w:t>
      </w:r>
      <w:proofErr w:type="spellStart"/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>Еловикова</w:t>
      </w:r>
      <w:proofErr w:type="spellEnd"/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 Д.</w:t>
      </w:r>
      <w:r w:rsidRPr="006F1062">
        <w:rPr>
          <w:rFonts w:ascii="Times New Roman" w:hAnsi="Times New Roman" w:cs="Times New Roman"/>
          <w:color w:val="111111"/>
          <w:sz w:val="28"/>
        </w:rPr>
        <w:br/>
      </w:r>
      <w:r w:rsidRPr="006F1062">
        <w:rPr>
          <w:rFonts w:ascii="Times New Roman" w:hAnsi="Times New Roman" w:cs="Times New Roman"/>
          <w:color w:val="111111"/>
          <w:sz w:val="28"/>
        </w:rPr>
        <w:br/>
      </w:r>
    </w:p>
    <w:p w:rsidR="006368C7" w:rsidRDefault="006368C7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Июль дохнул своим теплом,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Взглянуло солнце в каждый дом.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Играют дети во дворах,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Мычат коровы на лугах.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Под мирным небом без забот,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По крыше бродит серый кот.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Мурлычет, словно он поет, </w:t>
      </w:r>
    </w:p>
    <w:p w:rsidR="006F1062" w:rsidRPr="006F1062" w:rsidRDefault="006F1062" w:rsidP="006368C7">
      <w:pPr>
        <w:spacing w:after="0" w:line="240" w:lineRule="auto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И мягкой лапой носик трет. </w:t>
      </w:r>
    </w:p>
    <w:p w:rsidR="006F1062" w:rsidRDefault="006F1062" w:rsidP="006368C7">
      <w:pPr>
        <w:spacing w:after="0" w:line="240" w:lineRule="auto"/>
        <w:jc w:val="right"/>
        <w:rPr>
          <w:rFonts w:ascii="Arial" w:hAnsi="Arial" w:cs="Arial"/>
          <w:color w:val="111111"/>
        </w:rPr>
        <w:sectPr w:rsidR="006F1062" w:rsidSect="006F1062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r w:rsidRPr="006F1062">
        <w:rPr>
          <w:rFonts w:ascii="Times New Roman" w:hAnsi="Times New Roman" w:cs="Times New Roman"/>
          <w:color w:val="111111"/>
          <w:sz w:val="28"/>
          <w:shd w:val="clear" w:color="auto" w:fill="FFFFFF"/>
        </w:rPr>
        <w:t>Автор: Феклин А.</w:t>
      </w:r>
      <w:r w:rsidRPr="006F1062">
        <w:rPr>
          <w:rFonts w:ascii="Times New Roman" w:hAnsi="Times New Roman" w:cs="Times New Roman"/>
          <w:color w:val="111111"/>
          <w:sz w:val="28"/>
        </w:rPr>
        <w:br/>
      </w:r>
    </w:p>
    <w:p w:rsidR="00FE42CB" w:rsidRDefault="006F1062" w:rsidP="006368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hAnsi="Arial" w:cs="Arial"/>
          <w:color w:val="111111"/>
        </w:rPr>
        <w:lastRenderedPageBreak/>
        <w:br/>
      </w:r>
    </w:p>
    <w:sectPr w:rsidR="00FE42CB" w:rsidSect="006F1062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1F76"/>
    <w:multiLevelType w:val="hybridMultilevel"/>
    <w:tmpl w:val="3C68AA6C"/>
    <w:lvl w:ilvl="0" w:tplc="7AC0BEF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24EDD"/>
    <w:multiLevelType w:val="hybridMultilevel"/>
    <w:tmpl w:val="C06C72BA"/>
    <w:lvl w:ilvl="0" w:tplc="54C22CAA">
      <w:start w:val="1"/>
      <w:numFmt w:val="decimal"/>
      <w:lvlText w:val="%1."/>
      <w:lvlJc w:val="left"/>
      <w:pPr>
        <w:ind w:left="133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734E5C"/>
    <w:multiLevelType w:val="hybridMultilevel"/>
    <w:tmpl w:val="A9C0B48A"/>
    <w:lvl w:ilvl="0" w:tplc="54C22CAA">
      <w:start w:val="1"/>
      <w:numFmt w:val="decimal"/>
      <w:lvlText w:val="%1."/>
      <w:lvlJc w:val="left"/>
      <w:pPr>
        <w:ind w:left="133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05CFC"/>
    <w:multiLevelType w:val="hybridMultilevel"/>
    <w:tmpl w:val="0D409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6"/>
    <w:rsid w:val="0001625E"/>
    <w:rsid w:val="001B4818"/>
    <w:rsid w:val="00384529"/>
    <w:rsid w:val="003C5FAA"/>
    <w:rsid w:val="004466D6"/>
    <w:rsid w:val="004636D3"/>
    <w:rsid w:val="004E1F1E"/>
    <w:rsid w:val="00545D94"/>
    <w:rsid w:val="0056421E"/>
    <w:rsid w:val="0058385B"/>
    <w:rsid w:val="006227BE"/>
    <w:rsid w:val="00623079"/>
    <w:rsid w:val="006368C7"/>
    <w:rsid w:val="006F1062"/>
    <w:rsid w:val="007D74E6"/>
    <w:rsid w:val="008875F7"/>
    <w:rsid w:val="0091327B"/>
    <w:rsid w:val="00A40E18"/>
    <w:rsid w:val="00A523E3"/>
    <w:rsid w:val="00AA201D"/>
    <w:rsid w:val="00B63806"/>
    <w:rsid w:val="00B94E66"/>
    <w:rsid w:val="00BF12EB"/>
    <w:rsid w:val="00CA6F56"/>
    <w:rsid w:val="00CE1F25"/>
    <w:rsid w:val="00EB0B2E"/>
    <w:rsid w:val="00EC1C5E"/>
    <w:rsid w:val="00F17327"/>
    <w:rsid w:val="00F9541B"/>
    <w:rsid w:val="00FE103E"/>
    <w:rsid w:val="00FE42CB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A83D"/>
  <w15:chartTrackingRefBased/>
  <w15:docId w15:val="{BB1C481F-6315-47E6-BF31-B6FCDA2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385B"/>
    <w:pPr>
      <w:ind w:left="720"/>
      <w:contextualSpacing/>
    </w:pPr>
  </w:style>
  <w:style w:type="paragraph" w:customStyle="1" w:styleId="c2">
    <w:name w:val="c2"/>
    <w:basedOn w:val="a"/>
    <w:rsid w:val="005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385B"/>
  </w:style>
  <w:style w:type="character" w:customStyle="1" w:styleId="c1">
    <w:name w:val="c1"/>
    <w:basedOn w:val="a0"/>
    <w:rsid w:val="0058385B"/>
  </w:style>
  <w:style w:type="paragraph" w:customStyle="1" w:styleId="c4">
    <w:name w:val="c4"/>
    <w:basedOn w:val="a"/>
    <w:rsid w:val="005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680A-1E23-48AC-A701-F83B45D2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2020-06-01T13:59:00Z</dcterms:created>
  <dcterms:modified xsi:type="dcterms:W3CDTF">2020-07-07T17:04:00Z</dcterms:modified>
</cp:coreProperties>
</file>