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18" w:rsidRPr="00AC3DE4" w:rsidRDefault="00F05F18" w:rsidP="00F05F1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C3DE4">
        <w:rPr>
          <w:rFonts w:ascii="Times New Roman" w:eastAsia="Times New Roman" w:hAnsi="Times New Roman" w:cs="Times New Roman"/>
          <w:b/>
          <w:sz w:val="48"/>
          <w:szCs w:val="48"/>
        </w:rPr>
        <w:t>Игры на развитие мелкой моторики</w:t>
      </w:r>
    </w:p>
    <w:p w:rsidR="0038260C" w:rsidRPr="0038260C" w:rsidRDefault="0038260C" w:rsidP="003826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260C">
        <w:rPr>
          <w:rFonts w:ascii="Times New Roman" w:eastAsia="Times New Roman" w:hAnsi="Times New Roman" w:cs="Times New Roman"/>
          <w:sz w:val="28"/>
          <w:szCs w:val="28"/>
        </w:rPr>
        <w:t>Мелкая моторика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- это совокупность скоординированных действий мышечной, костной и нервной систем человека, зачастую в сочетании со зрительной системой в выполнении мелких, точных движений кистями и пальцами рук.</w:t>
      </w:r>
      <w:proofErr w:type="gramEnd"/>
      <w:r w:rsidRPr="0038260C">
        <w:rPr>
          <w:rFonts w:ascii="Times New Roman" w:eastAsia="Times New Roman" w:hAnsi="Times New Roman" w:cs="Times New Roman"/>
          <w:sz w:val="28"/>
          <w:szCs w:val="28"/>
        </w:rPr>
        <w:t xml:space="preserve"> При воздействии на пальцы рук, в соответствующий отдел головного мозга поступают импульсы, которые воздействуют так же и на соседние участки мозга, в том числе и речевые.</w:t>
      </w:r>
    </w:p>
    <w:p w:rsidR="0038260C" w:rsidRPr="0038260C" w:rsidRDefault="0038260C" w:rsidP="003826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60C">
        <w:rPr>
          <w:rFonts w:ascii="Times New Roman" w:eastAsia="Times New Roman" w:hAnsi="Times New Roman" w:cs="Times New Roman"/>
          <w:sz w:val="28"/>
          <w:szCs w:val="28"/>
        </w:rPr>
        <w:t>У каждого малыша процесс развития мелкой моторики протекает индивидуально. Вначале, движения рук неумелые, неловкие и негармоничные. Существует много упражнений и различных игр для развития мелкой моторики, которые также способствуют пассивному массажу. Выполняя пальчиками различные упражнения, ребенок достигает хорошего развития кистей рук, они приобретают хорошую подвижность, гибкость, исчезает скованность движений.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Умение работать пальчиками приходит к детям не сразу, поэтому педагогам и родителям можно превратить обучение в увлекательный процесс – игру.</w:t>
      </w:r>
    </w:p>
    <w:p w:rsidR="0038260C" w:rsidRPr="0038260C" w:rsidRDefault="0038260C" w:rsidP="003826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60C">
        <w:rPr>
          <w:rFonts w:ascii="Times New Roman" w:eastAsia="Times New Roman" w:hAnsi="Times New Roman" w:cs="Times New Roman"/>
          <w:sz w:val="28"/>
          <w:szCs w:val="28"/>
        </w:rPr>
        <w:t>Одним из любимых детьми способов развития мелкой моторики являются игры с крупой и рисование на ней. Они не только тренируют и массируют пальчики, но также снимают нервное напряжение, успокаивают детей, развивают головной мозг. Игры с крупой стимулируют развитие чувственного восприятия, пальчики становятся более гибкими, восприимчивыми к мелким деталям. Занятия с различными видами круп развивают осязание детей, стимулируют процесс их речевого и умственного развития, развивают слуховое восприятие. Также у детей развивается усидчивость, аккуратность,</w:t>
      </w:r>
      <w:r w:rsidR="00015E59">
        <w:rPr>
          <w:rFonts w:ascii="Times New Roman" w:eastAsia="Times New Roman" w:hAnsi="Times New Roman" w:cs="Times New Roman"/>
          <w:sz w:val="28"/>
          <w:szCs w:val="28"/>
        </w:rPr>
        <w:t xml:space="preserve"> память, мышление, внимание, творчество, 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 xml:space="preserve">обогащается сенсорный опыт. Ребенок знакомиться с такими понятиями, как: </w:t>
      </w:r>
      <w:r>
        <w:rPr>
          <w:rFonts w:ascii="Times New Roman" w:eastAsia="Times New Roman" w:hAnsi="Times New Roman" w:cs="Times New Roman"/>
          <w:sz w:val="28"/>
          <w:szCs w:val="28"/>
        </w:rPr>
        <w:t>больши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маленькие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, узкое –широкое, много- мало, основными цветами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. Сколько радости они приносят детям.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также замечательный способ времяпрепровождения дома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0C">
        <w:rPr>
          <w:rFonts w:ascii="Times New Roman" w:eastAsia="Times New Roman" w:hAnsi="Times New Roman" w:cs="Times New Roman"/>
          <w:sz w:val="28"/>
          <w:szCs w:val="28"/>
        </w:rPr>
        <w:t>родителями.</w:t>
      </w:r>
    </w:p>
    <w:p w:rsidR="00F05F18" w:rsidRDefault="0038260C" w:rsidP="0038260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60C">
        <w:rPr>
          <w:rFonts w:ascii="Times New Roman" w:eastAsia="Times New Roman" w:hAnsi="Times New Roman" w:cs="Times New Roman"/>
          <w:sz w:val="28"/>
          <w:szCs w:val="28"/>
        </w:rPr>
        <w:t xml:space="preserve">Приступая к играм с крупами нельзя забывать о правилах безопасности. Все игры должны проходить под контролем взрослого.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насыпать крупу или фасоль в небольшую емкость и прятать там маленькие игрушки. Ребенок находит игрушку, называет ее. Можно повторить стихотворение,  связанное с названием этой игрушкой.</w:t>
      </w:r>
    </w:p>
    <w:p w:rsidR="00F05F18" w:rsidRPr="00AC3DE4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3D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Найди геометрическую фигуру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емкости с крупой </w:t>
      </w:r>
      <w:r w:rsidRPr="00AC3DE4">
        <w:rPr>
          <w:rFonts w:ascii="Times New Roman" w:eastAsia="Times New Roman" w:hAnsi="Times New Roman" w:cs="Times New Roman"/>
          <w:sz w:val="28"/>
          <w:szCs w:val="28"/>
        </w:rPr>
        <w:t xml:space="preserve"> помещаются объемные геометрические формы.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Ребенок достает фигуру и называет ее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Сортировка.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 xml:space="preserve"> В большой миске смешивается по пригоршне белой и темной фасоли или гречки и риса. Рядом ставятся две маленькие тарелочки. Ребенок с помощью взрослого перебирает и раскладывает крупы по отдельным емкостям.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Сенсорная коробка «Дорожные приключения». 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 xml:space="preserve">На широком подносе рассыпается манка или гречка, после чего освобождаются полосы – дороги. По ним могут ходить пешеходы-пальцы или ездить машины. Полезно также установить картинки с дорожными знаками и пешеходным переходом и потихоньку учить правила дорожного движения. Сито. В чашку с мукой или манкой добавляются крупные макароны или фасоль. Сначала малыш пробует отсортировать крупы руками. Затем взрослый предлагает воспользоваться ситом.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Маленький помощник.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 xml:space="preserve"> Разные крупы очень удобно хранить в пластиковых бутылках. Малыш может помочь их пересыпать при помощи воронки (лейки). Такое задание не только развивающее, но и полезное для хозяйства. Затем бутылки можно потрясти и на слух определить, где какая крупа.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Рисуем пальчиками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 xml:space="preserve">. На темном подносе рассыпается манка. Затем взрослый пальцем рисует простые рисунки или геометрические фигуры и просит ребенка повторить.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Раскопки.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 xml:space="preserve"> На дно лотка помещается красочная картинка, а сверху присыпается слоем любой крупы. Вооружившись ложкой, граблями или просто руками, ребенок раскапывает заве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тный рисунок и называет, что на </w:t>
      </w:r>
      <w:r w:rsidRPr="00C6703F">
        <w:rPr>
          <w:rFonts w:ascii="Times New Roman" w:eastAsia="Times New Roman" w:hAnsi="Times New Roman" w:cs="Times New Roman"/>
          <w:sz w:val="28"/>
          <w:szCs w:val="28"/>
        </w:rPr>
        <w:t>нем изображено.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Шнуровка.</w:t>
      </w:r>
      <w:r w:rsidRPr="005E6197">
        <w:rPr>
          <w:rFonts w:ascii="Times New Roman" w:eastAsia="Times New Roman" w:hAnsi="Times New Roman" w:cs="Times New Roman"/>
          <w:sz w:val="28"/>
          <w:szCs w:val="28"/>
        </w:rPr>
        <w:t xml:space="preserve"> Макароны-трубочки могут стать бусинками, которые удобно нанизывать на шнурок.</w:t>
      </w:r>
    </w:p>
    <w:p w:rsidR="00F05F18" w:rsidRPr="00AC3DE4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3D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Разложи по контуру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DE4">
        <w:rPr>
          <w:rFonts w:ascii="Times New Roman" w:eastAsia="Times New Roman" w:hAnsi="Times New Roman" w:cs="Times New Roman"/>
          <w:sz w:val="28"/>
          <w:szCs w:val="28"/>
        </w:rPr>
        <w:t>Перед детьми листы с контурными изображениями различных предметов, транспорта, животных, игрушек, овощей, фруктов и др., баночки с крупами. Ребенок самостоятельно выбирает материал для работы. По окончании – крупы раскладываются в баночки.</w:t>
      </w:r>
    </w:p>
    <w:p w:rsidR="00F05F18" w:rsidRPr="00AC3DE4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C3D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Составь узор </w:t>
      </w:r>
    </w:p>
    <w:p w:rsidR="00F05F18" w:rsidRDefault="00F05F18" w:rsidP="00F05F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DE4">
        <w:rPr>
          <w:rFonts w:ascii="Times New Roman" w:eastAsia="Times New Roman" w:hAnsi="Times New Roman" w:cs="Times New Roman"/>
          <w:sz w:val="28"/>
          <w:szCs w:val="28"/>
        </w:rPr>
        <w:t>В этом варианте игры ребенок сначала наносит на поверхность картона пластилин, а затем уже составляет узор, вдавливая в него крупу. Здесь уже работу малыша можно использовать для выставки или подарка маме, папе и т. д.</w:t>
      </w:r>
    </w:p>
    <w:p w:rsidR="00F05F18" w:rsidRDefault="00F05F18" w:rsidP="005A086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Повтори последовательность</w:t>
      </w:r>
      <w:r w:rsidRPr="005E6197">
        <w:rPr>
          <w:rFonts w:ascii="Times New Roman" w:eastAsia="Times New Roman" w:hAnsi="Times New Roman" w:cs="Times New Roman"/>
          <w:sz w:val="28"/>
          <w:szCs w:val="28"/>
        </w:rPr>
        <w:t xml:space="preserve">. Разложите на столе последовательность из разных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размеру или цвету </w:t>
      </w:r>
      <w:r w:rsidRPr="005E6197">
        <w:rPr>
          <w:rFonts w:ascii="Times New Roman" w:eastAsia="Times New Roman" w:hAnsi="Times New Roman" w:cs="Times New Roman"/>
          <w:sz w:val="28"/>
          <w:szCs w:val="28"/>
        </w:rPr>
        <w:t xml:space="preserve">крупинок и попросите </w:t>
      </w:r>
      <w:r w:rsidRPr="005E61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малыша повторить ее. Такая игра будет способствовать развитию мышления </w:t>
      </w:r>
      <w:r w:rsidR="005A086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-154940</wp:posOffset>
            </wp:positionH>
            <wp:positionV relativeFrom="margin">
              <wp:posOffset>581025</wp:posOffset>
            </wp:positionV>
            <wp:extent cx="5474970" cy="3509010"/>
            <wp:effectExtent l="19050" t="0" r="0" b="0"/>
            <wp:wrapSquare wrapText="bothSides"/>
            <wp:docPr id="1" name="Рисунок 1" descr="https://farm9.staticflickr.com/8083/8439656806_6778d7de48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9.staticflickr.com/8083/8439656806_6778d7de48_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197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F05F18" w:rsidRDefault="00F05F18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863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F18" w:rsidRPr="00AC3DE4" w:rsidRDefault="005A0863" w:rsidP="00F05F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501852"/>
            <wp:effectExtent l="19050" t="0" r="3175" b="0"/>
            <wp:docPr id="2" name="Рисунок 4" descr="https://farm9.staticflickr.com/8192/8439656972_a9a397f057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9.staticflickr.com/8192/8439656972_a9a397f057_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863" w:rsidRDefault="005A0863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DB29B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  <w:lastRenderedPageBreak/>
        <w:t>Бусинки-горошки</w:t>
      </w:r>
      <w:r w:rsidRPr="00DB29B6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1F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Покатаю я в руках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Бусинки, горошки.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Станьте ловкими скорей,</w:t>
      </w:r>
    </w:p>
    <w:p w:rsidR="00F05F18" w:rsidRPr="00DB29B6" w:rsidRDefault="00F05F18" w:rsidP="00F05F18">
      <w:pPr>
        <w:shd w:val="clear" w:color="auto" w:fill="FFFFFF"/>
        <w:spacing w:after="0"/>
        <w:jc w:val="both"/>
        <w:rPr>
          <w:b/>
          <w:i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Пальчики, ладошки.</w:t>
      </w:r>
      <w:r w:rsidRPr="00DB29B6">
        <w:rPr>
          <w:b/>
          <w:i/>
        </w:rPr>
        <w:t xml:space="preserve"> </w:t>
      </w:r>
    </w:p>
    <w:p w:rsidR="00F05F18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29B6">
        <w:rPr>
          <w:sz w:val="28"/>
          <w:szCs w:val="28"/>
        </w:rPr>
        <w:t>(</w:t>
      </w:r>
      <w:r w:rsidRPr="00DB29B6">
        <w:rPr>
          <w:rFonts w:ascii="Times New Roman" w:eastAsia="Times New Roman" w:hAnsi="Times New Roman" w:cs="Times New Roman"/>
          <w:sz w:val="28"/>
          <w:szCs w:val="28"/>
        </w:rPr>
        <w:t>Катать по столу горошины или бусины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B6">
        <w:rPr>
          <w:rFonts w:ascii="Times New Roman" w:eastAsia="Times New Roman" w:hAnsi="Times New Roman" w:cs="Times New Roman"/>
          <w:sz w:val="28"/>
          <w:szCs w:val="28"/>
        </w:rPr>
        <w:t>указательным пальцем,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средним,</w:t>
      </w:r>
      <w:proofErr w:type="gramEnd"/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sz w:val="28"/>
          <w:szCs w:val="28"/>
        </w:rPr>
        <w:t>безымянным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B6">
        <w:rPr>
          <w:rFonts w:ascii="Times New Roman" w:eastAsia="Times New Roman" w:hAnsi="Times New Roman" w:cs="Times New Roman"/>
          <w:sz w:val="28"/>
          <w:szCs w:val="28"/>
        </w:rPr>
        <w:t>мизинцем.)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B29B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  <w:t>Игра с горошком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1F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Дома я одна скучала,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Горсть горошинок достала.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Прежде чем игру начать,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Надо пальчику сказать: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- Пальчик, пальчик,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мой хороший,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Ты прижми к столу горошек,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Покрути и покатай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  И другому передай.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Катать горошинки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указательным и средним пальцами.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B29B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  <w:t>Карандаш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1F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Карандаш в руках катаю,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Между пальчиков верчу.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Непременно каждый пальчик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 Быть послушным научу.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Перекатывать между пальцами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или ладонями шестигранный карандаш.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DB29B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  <w:t>Помощник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Я крупу перебираю,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Мамочке помочь хочу.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Я с закрытыми глазами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Рис от гречки отличу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Разбирать отдельно разные крупы.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B29B6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</w:rPr>
        <w:t>Дорожка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Я взяла горошка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Выложить дорожку,</w:t>
      </w:r>
    </w:p>
    <w:p w:rsidR="00F05F18" w:rsidRPr="00DB29B6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бегали по ней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29B6">
        <w:rPr>
          <w:rFonts w:ascii="Times New Roman" w:eastAsia="Times New Roman" w:hAnsi="Times New Roman" w:cs="Times New Roman"/>
          <w:b/>
          <w:i/>
          <w:sz w:val="28"/>
          <w:szCs w:val="28"/>
        </w:rPr>
        <w:t>Зайчик или кошка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2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91F6E">
        <w:rPr>
          <w:rFonts w:ascii="Times New Roman" w:eastAsia="Times New Roman" w:hAnsi="Times New Roman" w:cs="Times New Roman"/>
          <w:sz w:val="28"/>
          <w:szCs w:val="28"/>
        </w:rPr>
        <w:t>Выкладывать дорожку.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5F18" w:rsidRPr="00A91F6E" w:rsidRDefault="00F05F18" w:rsidP="00F05F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D06AC" w:rsidRDefault="00F05F18" w:rsidP="00F05F18">
      <w:r w:rsidRPr="00A91F6E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sectPr w:rsidR="000D06AC" w:rsidSect="0069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05F18"/>
    <w:rsid w:val="00015E59"/>
    <w:rsid w:val="000D06AC"/>
    <w:rsid w:val="0038260C"/>
    <w:rsid w:val="005A0863"/>
    <w:rsid w:val="00697A7E"/>
    <w:rsid w:val="00F0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2020-04-14T14:44:00Z</dcterms:created>
  <dcterms:modified xsi:type="dcterms:W3CDTF">2020-04-14T15:07:00Z</dcterms:modified>
</cp:coreProperties>
</file>